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6FC6E2" w14:textId="77777777" w:rsidR="000719BB" w:rsidRDefault="000719BB" w:rsidP="0016500B">
      <w:pPr>
        <w:pStyle w:val="Odstavec1-4a"/>
        <w:numPr>
          <w:ilvl w:val="0"/>
          <w:numId w:val="0"/>
        </w:numPr>
      </w:pPr>
    </w:p>
    <w:p w14:paraId="362D8712" w14:textId="77777777" w:rsidR="00826B7B" w:rsidRDefault="00826B7B" w:rsidP="006C2343">
      <w:pPr>
        <w:pStyle w:val="Titul2"/>
      </w:pPr>
    </w:p>
    <w:p w14:paraId="0BA39582" w14:textId="77777777" w:rsidR="00DA1C67" w:rsidRDefault="00DA1C67" w:rsidP="006C2343">
      <w:pPr>
        <w:pStyle w:val="Titul2"/>
      </w:pPr>
    </w:p>
    <w:p w14:paraId="1DAB5925" w14:textId="77777777" w:rsidR="00A33999" w:rsidRDefault="00A33999" w:rsidP="00A33999">
      <w:pPr>
        <w:pStyle w:val="Titul1"/>
      </w:pPr>
      <w:r>
        <w:t>Technická specifikace</w:t>
      </w:r>
    </w:p>
    <w:p w14:paraId="5187ADC4" w14:textId="77777777" w:rsidR="003254A3" w:rsidRDefault="003254A3" w:rsidP="00AD0C7B">
      <w:pPr>
        <w:pStyle w:val="Titul2"/>
      </w:pPr>
    </w:p>
    <w:p w14:paraId="5D22236D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01B5E3AB" w14:textId="77777777" w:rsidR="00AD0C7B" w:rsidRDefault="00AD0C7B" w:rsidP="00EB46E5">
      <w:pPr>
        <w:pStyle w:val="Titul2"/>
      </w:pPr>
    </w:p>
    <w:p w14:paraId="39EBCD25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2629DCDC" w14:textId="77777777" w:rsidR="002007BA" w:rsidRDefault="002007BA" w:rsidP="006C2343">
      <w:pPr>
        <w:pStyle w:val="Tituldatum"/>
      </w:pPr>
    </w:p>
    <w:sdt>
      <w:sdtPr>
        <w:rPr>
          <w:rFonts w:cs="Arial"/>
          <w:b/>
          <w:sz w:val="36"/>
          <w:szCs w:val="36"/>
        </w:rPr>
        <w:alias w:val="Název akce - Vypsat pole, přenese se do zápatí"/>
        <w:tag w:val="Název akce"/>
        <w:id w:val="1889687308"/>
        <w:placeholder>
          <w:docPart w:val="AEEF0E51FF3443268007CA0255E7F1BD"/>
        </w:placeholder>
        <w:text w:multiLine="1"/>
      </w:sdtPr>
      <w:sdtEndPr/>
      <w:sdtContent>
        <w:p w14:paraId="2F0ABB4A" w14:textId="2FB9E2F2" w:rsidR="00BF54FE" w:rsidRPr="00BC7B61" w:rsidRDefault="00BC7B61" w:rsidP="006C2343">
          <w:pPr>
            <w:pStyle w:val="Tituldatum"/>
            <w:rPr>
              <w:rStyle w:val="Nzevakce"/>
              <w:b w:val="0"/>
              <w:szCs w:val="36"/>
            </w:rPr>
          </w:pPr>
          <w:r>
            <w:rPr>
              <w:rFonts w:cs="Arial"/>
              <w:b/>
              <w:sz w:val="36"/>
              <w:szCs w:val="36"/>
            </w:rPr>
            <w:t>„</w:t>
          </w:r>
          <w:r w:rsidRPr="00BC7B61">
            <w:rPr>
              <w:rFonts w:cs="Arial"/>
              <w:b/>
              <w:sz w:val="36"/>
              <w:szCs w:val="36"/>
            </w:rPr>
            <w:t xml:space="preserve">Oprava trati v úseku Čerčany – Samechov </w:t>
          </w:r>
          <w:r>
            <w:rPr>
              <w:rFonts w:cs="Arial"/>
              <w:b/>
              <w:sz w:val="36"/>
              <w:szCs w:val="36"/>
            </w:rPr>
            <w:t>–</w:t>
          </w:r>
          <w:r w:rsidRPr="00BC7B61">
            <w:rPr>
              <w:rFonts w:cs="Arial"/>
              <w:b/>
              <w:sz w:val="36"/>
              <w:szCs w:val="36"/>
            </w:rPr>
            <w:t xml:space="preserve"> Sázava</w:t>
          </w:r>
          <w:r>
            <w:rPr>
              <w:rFonts w:cs="Arial"/>
              <w:b/>
              <w:sz w:val="36"/>
              <w:szCs w:val="36"/>
            </w:rPr>
            <w:t>“</w:t>
          </w:r>
        </w:p>
      </w:sdtContent>
    </w:sdt>
    <w:p w14:paraId="49BFD7C7" w14:textId="77777777" w:rsidR="00BF54FE" w:rsidRDefault="00BF54FE" w:rsidP="006C2343">
      <w:pPr>
        <w:pStyle w:val="Tituldatum"/>
      </w:pPr>
    </w:p>
    <w:p w14:paraId="5FC5DB96" w14:textId="77777777" w:rsidR="009226C1" w:rsidRDefault="009226C1" w:rsidP="006C2343">
      <w:pPr>
        <w:pStyle w:val="Tituldatum"/>
      </w:pPr>
    </w:p>
    <w:p w14:paraId="4485F1B8" w14:textId="77777777" w:rsidR="00DA1C67" w:rsidRDefault="00DA1C67" w:rsidP="006C2343">
      <w:pPr>
        <w:pStyle w:val="Tituldatum"/>
      </w:pPr>
    </w:p>
    <w:p w14:paraId="6196ECB8" w14:textId="77777777" w:rsidR="00DA1C67" w:rsidRDefault="00DA1C67" w:rsidP="006C2343">
      <w:pPr>
        <w:pStyle w:val="Tituldatum"/>
      </w:pPr>
    </w:p>
    <w:p w14:paraId="7604369E" w14:textId="77777777" w:rsidR="003B111D" w:rsidRDefault="003B111D" w:rsidP="006C2343">
      <w:pPr>
        <w:pStyle w:val="Tituldatum"/>
      </w:pPr>
    </w:p>
    <w:p w14:paraId="1AB03B32" w14:textId="29740443" w:rsidR="00826B7B" w:rsidRPr="006C2343" w:rsidRDefault="008D59DF" w:rsidP="006C2343">
      <w:pPr>
        <w:pStyle w:val="Tituldatum"/>
      </w:pPr>
      <w:r>
        <w:t>Datum vydání: 28</w:t>
      </w:r>
      <w:bookmarkStart w:id="0" w:name="_GoBack"/>
      <w:bookmarkEnd w:id="0"/>
      <w:r w:rsidR="000246DA">
        <w:t>. 11. 2023</w:t>
      </w:r>
      <w:r w:rsidR="0076790E">
        <w:t xml:space="preserve"> </w:t>
      </w:r>
    </w:p>
    <w:p w14:paraId="75DBA0F0" w14:textId="77777777" w:rsidR="00826B7B" w:rsidRDefault="00826B7B">
      <w:r>
        <w:br w:type="page"/>
      </w:r>
    </w:p>
    <w:p w14:paraId="6050D546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47613A9E" w14:textId="0ECB020B" w:rsidR="00C84DBF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51629235" w:history="1">
        <w:r w:rsidR="00C84DBF" w:rsidRPr="00362723">
          <w:rPr>
            <w:rStyle w:val="Hypertextovodkaz"/>
          </w:rPr>
          <w:t>SEZNAM ZKRATEK</w:t>
        </w:r>
        <w:r w:rsidR="00C84DBF">
          <w:rPr>
            <w:noProof/>
            <w:webHidden/>
          </w:rPr>
          <w:tab/>
        </w:r>
        <w:r w:rsidR="00C84DBF">
          <w:rPr>
            <w:noProof/>
            <w:webHidden/>
          </w:rPr>
          <w:fldChar w:fldCharType="begin"/>
        </w:r>
        <w:r w:rsidR="00C84DBF">
          <w:rPr>
            <w:noProof/>
            <w:webHidden/>
          </w:rPr>
          <w:instrText xml:space="preserve"> PAGEREF _Toc151629235 \h </w:instrText>
        </w:r>
        <w:r w:rsidR="00C84DBF">
          <w:rPr>
            <w:noProof/>
            <w:webHidden/>
          </w:rPr>
        </w:r>
        <w:r w:rsidR="00C84DBF">
          <w:rPr>
            <w:noProof/>
            <w:webHidden/>
          </w:rPr>
          <w:fldChar w:fldCharType="separate"/>
        </w:r>
        <w:r w:rsidR="008D59DF">
          <w:rPr>
            <w:noProof/>
            <w:webHidden/>
          </w:rPr>
          <w:t>2</w:t>
        </w:r>
        <w:r w:rsidR="00C84DBF">
          <w:rPr>
            <w:noProof/>
            <w:webHidden/>
          </w:rPr>
          <w:fldChar w:fldCharType="end"/>
        </w:r>
      </w:hyperlink>
    </w:p>
    <w:p w14:paraId="7812A66C" w14:textId="0AE9B52B" w:rsidR="00C84DBF" w:rsidRDefault="008D59D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51629236" w:history="1">
        <w:r w:rsidR="00C84DBF" w:rsidRPr="00362723">
          <w:rPr>
            <w:rStyle w:val="Hypertextovodkaz"/>
          </w:rPr>
          <w:t>Pojmy a definice</w:t>
        </w:r>
        <w:r w:rsidR="00C84DBF">
          <w:rPr>
            <w:noProof/>
            <w:webHidden/>
          </w:rPr>
          <w:tab/>
        </w:r>
        <w:r w:rsidR="00C84DBF">
          <w:rPr>
            <w:noProof/>
            <w:webHidden/>
          </w:rPr>
          <w:fldChar w:fldCharType="begin"/>
        </w:r>
        <w:r w:rsidR="00C84DBF">
          <w:rPr>
            <w:noProof/>
            <w:webHidden/>
          </w:rPr>
          <w:instrText xml:space="preserve"> PAGEREF _Toc151629236 \h </w:instrText>
        </w:r>
        <w:r w:rsidR="00C84DBF">
          <w:rPr>
            <w:noProof/>
            <w:webHidden/>
          </w:rPr>
        </w:r>
        <w:r w:rsidR="00C84DBF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C84DBF">
          <w:rPr>
            <w:noProof/>
            <w:webHidden/>
          </w:rPr>
          <w:fldChar w:fldCharType="end"/>
        </w:r>
      </w:hyperlink>
    </w:p>
    <w:p w14:paraId="7E877411" w14:textId="213074DC" w:rsidR="00C84DBF" w:rsidRDefault="008D59D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51629237" w:history="1">
        <w:r w:rsidR="00C84DBF" w:rsidRPr="00362723">
          <w:rPr>
            <w:rStyle w:val="Hypertextovodkaz"/>
          </w:rPr>
          <w:t>1.</w:t>
        </w:r>
        <w:r w:rsidR="00C84DBF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C84DBF" w:rsidRPr="00362723">
          <w:rPr>
            <w:rStyle w:val="Hypertextovodkaz"/>
          </w:rPr>
          <w:t>SPECIFIKACE PŘEDMĚTU DÍLA</w:t>
        </w:r>
        <w:r w:rsidR="00C84DBF">
          <w:rPr>
            <w:noProof/>
            <w:webHidden/>
          </w:rPr>
          <w:tab/>
        </w:r>
        <w:r w:rsidR="00C84DBF">
          <w:rPr>
            <w:noProof/>
            <w:webHidden/>
          </w:rPr>
          <w:fldChar w:fldCharType="begin"/>
        </w:r>
        <w:r w:rsidR="00C84DBF">
          <w:rPr>
            <w:noProof/>
            <w:webHidden/>
          </w:rPr>
          <w:instrText xml:space="preserve"> PAGEREF _Toc151629237 \h </w:instrText>
        </w:r>
        <w:r w:rsidR="00C84DBF">
          <w:rPr>
            <w:noProof/>
            <w:webHidden/>
          </w:rPr>
        </w:r>
        <w:r w:rsidR="00C84DBF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C84DBF">
          <w:rPr>
            <w:noProof/>
            <w:webHidden/>
          </w:rPr>
          <w:fldChar w:fldCharType="end"/>
        </w:r>
      </w:hyperlink>
    </w:p>
    <w:p w14:paraId="2D7CB3AD" w14:textId="7B8013B5" w:rsidR="00C84DBF" w:rsidRDefault="008D59D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51629238" w:history="1">
        <w:r w:rsidR="00C84DBF" w:rsidRPr="00362723">
          <w:rPr>
            <w:rStyle w:val="Hypertextovodkaz"/>
            <w:rFonts w:asciiTheme="majorHAnsi" w:hAnsiTheme="majorHAnsi"/>
          </w:rPr>
          <w:t>1.1</w:t>
        </w:r>
        <w:r w:rsidR="00C84DBF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C84DBF" w:rsidRPr="00362723">
          <w:rPr>
            <w:rStyle w:val="Hypertextovodkaz"/>
          </w:rPr>
          <w:t>Účel a rozsah předmětu Díla</w:t>
        </w:r>
        <w:r w:rsidR="00C84DBF">
          <w:rPr>
            <w:noProof/>
            <w:webHidden/>
          </w:rPr>
          <w:tab/>
        </w:r>
        <w:r w:rsidR="00C84DBF">
          <w:rPr>
            <w:noProof/>
            <w:webHidden/>
          </w:rPr>
          <w:fldChar w:fldCharType="begin"/>
        </w:r>
        <w:r w:rsidR="00C84DBF">
          <w:rPr>
            <w:noProof/>
            <w:webHidden/>
          </w:rPr>
          <w:instrText xml:space="preserve"> PAGEREF _Toc151629238 \h </w:instrText>
        </w:r>
        <w:r w:rsidR="00C84DBF">
          <w:rPr>
            <w:noProof/>
            <w:webHidden/>
          </w:rPr>
        </w:r>
        <w:r w:rsidR="00C84DBF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C84DBF">
          <w:rPr>
            <w:noProof/>
            <w:webHidden/>
          </w:rPr>
          <w:fldChar w:fldCharType="end"/>
        </w:r>
      </w:hyperlink>
    </w:p>
    <w:p w14:paraId="2405C54C" w14:textId="4F6DB001" w:rsidR="00C84DBF" w:rsidRDefault="008D59D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51629239" w:history="1">
        <w:r w:rsidR="00C84DBF" w:rsidRPr="00362723">
          <w:rPr>
            <w:rStyle w:val="Hypertextovodkaz"/>
            <w:rFonts w:asciiTheme="majorHAnsi" w:hAnsiTheme="majorHAnsi"/>
          </w:rPr>
          <w:t>1.2</w:t>
        </w:r>
        <w:r w:rsidR="00C84DBF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C84DBF" w:rsidRPr="00362723">
          <w:rPr>
            <w:rStyle w:val="Hypertextovodkaz"/>
          </w:rPr>
          <w:t>Umístění stavby</w:t>
        </w:r>
        <w:r w:rsidR="00C84DBF">
          <w:rPr>
            <w:noProof/>
            <w:webHidden/>
          </w:rPr>
          <w:tab/>
        </w:r>
        <w:r w:rsidR="00C84DBF">
          <w:rPr>
            <w:noProof/>
            <w:webHidden/>
          </w:rPr>
          <w:fldChar w:fldCharType="begin"/>
        </w:r>
        <w:r w:rsidR="00C84DBF">
          <w:rPr>
            <w:noProof/>
            <w:webHidden/>
          </w:rPr>
          <w:instrText xml:space="preserve"> PAGEREF _Toc151629239 \h </w:instrText>
        </w:r>
        <w:r w:rsidR="00C84DBF">
          <w:rPr>
            <w:noProof/>
            <w:webHidden/>
          </w:rPr>
        </w:r>
        <w:r w:rsidR="00C84DBF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C84DBF">
          <w:rPr>
            <w:noProof/>
            <w:webHidden/>
          </w:rPr>
          <w:fldChar w:fldCharType="end"/>
        </w:r>
      </w:hyperlink>
    </w:p>
    <w:p w14:paraId="0C6EB919" w14:textId="71DE3702" w:rsidR="00C84DBF" w:rsidRDefault="008D59D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51629240" w:history="1">
        <w:r w:rsidR="00C84DBF" w:rsidRPr="00362723">
          <w:rPr>
            <w:rStyle w:val="Hypertextovodkaz"/>
          </w:rPr>
          <w:t>2.</w:t>
        </w:r>
        <w:r w:rsidR="00C84DBF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C84DBF" w:rsidRPr="00362723">
          <w:rPr>
            <w:rStyle w:val="Hypertextovodkaz"/>
          </w:rPr>
          <w:t>PŘEHLED VÝCHOZÍCH PODKLADŮ</w:t>
        </w:r>
        <w:r w:rsidR="00C84DBF">
          <w:rPr>
            <w:noProof/>
            <w:webHidden/>
          </w:rPr>
          <w:tab/>
        </w:r>
        <w:r w:rsidR="00C84DBF">
          <w:rPr>
            <w:noProof/>
            <w:webHidden/>
          </w:rPr>
          <w:fldChar w:fldCharType="begin"/>
        </w:r>
        <w:r w:rsidR="00C84DBF">
          <w:rPr>
            <w:noProof/>
            <w:webHidden/>
          </w:rPr>
          <w:instrText xml:space="preserve"> PAGEREF _Toc151629240 \h </w:instrText>
        </w:r>
        <w:r w:rsidR="00C84DBF">
          <w:rPr>
            <w:noProof/>
            <w:webHidden/>
          </w:rPr>
        </w:r>
        <w:r w:rsidR="00C84DBF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C84DBF">
          <w:rPr>
            <w:noProof/>
            <w:webHidden/>
          </w:rPr>
          <w:fldChar w:fldCharType="end"/>
        </w:r>
      </w:hyperlink>
    </w:p>
    <w:p w14:paraId="0EBFA84F" w14:textId="2C0C8A1E" w:rsidR="00C84DBF" w:rsidRDefault="008D59D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51629241" w:history="1">
        <w:r w:rsidR="00C84DBF" w:rsidRPr="00362723">
          <w:rPr>
            <w:rStyle w:val="Hypertextovodkaz"/>
            <w:rFonts w:asciiTheme="majorHAnsi" w:hAnsiTheme="majorHAnsi"/>
          </w:rPr>
          <w:t>2.1</w:t>
        </w:r>
        <w:r w:rsidR="00C84DBF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C84DBF" w:rsidRPr="00362723">
          <w:rPr>
            <w:rStyle w:val="Hypertextovodkaz"/>
          </w:rPr>
          <w:t>Projektová dokumentace</w:t>
        </w:r>
        <w:r w:rsidR="00C84DBF">
          <w:rPr>
            <w:noProof/>
            <w:webHidden/>
          </w:rPr>
          <w:tab/>
        </w:r>
        <w:r w:rsidR="00C84DBF">
          <w:rPr>
            <w:noProof/>
            <w:webHidden/>
          </w:rPr>
          <w:fldChar w:fldCharType="begin"/>
        </w:r>
        <w:r w:rsidR="00C84DBF">
          <w:rPr>
            <w:noProof/>
            <w:webHidden/>
          </w:rPr>
          <w:instrText xml:space="preserve"> PAGEREF _Toc151629241 \h </w:instrText>
        </w:r>
        <w:r w:rsidR="00C84DBF">
          <w:rPr>
            <w:noProof/>
            <w:webHidden/>
          </w:rPr>
        </w:r>
        <w:r w:rsidR="00C84DBF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C84DBF">
          <w:rPr>
            <w:noProof/>
            <w:webHidden/>
          </w:rPr>
          <w:fldChar w:fldCharType="end"/>
        </w:r>
      </w:hyperlink>
    </w:p>
    <w:p w14:paraId="69A8A953" w14:textId="3EF44253" w:rsidR="00C84DBF" w:rsidRDefault="008D59D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51629242" w:history="1">
        <w:r w:rsidR="00C84DBF" w:rsidRPr="00362723">
          <w:rPr>
            <w:rStyle w:val="Hypertextovodkaz"/>
            <w:rFonts w:asciiTheme="majorHAnsi" w:hAnsiTheme="majorHAnsi"/>
          </w:rPr>
          <w:t>2.2</w:t>
        </w:r>
        <w:r w:rsidR="00C84DBF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C84DBF" w:rsidRPr="00362723">
          <w:rPr>
            <w:rStyle w:val="Hypertextovodkaz"/>
          </w:rPr>
          <w:t>Související dokumentace</w:t>
        </w:r>
        <w:r w:rsidR="00C84DBF">
          <w:rPr>
            <w:noProof/>
            <w:webHidden/>
          </w:rPr>
          <w:tab/>
        </w:r>
        <w:r w:rsidR="00C84DBF">
          <w:rPr>
            <w:noProof/>
            <w:webHidden/>
          </w:rPr>
          <w:fldChar w:fldCharType="begin"/>
        </w:r>
        <w:r w:rsidR="00C84DBF">
          <w:rPr>
            <w:noProof/>
            <w:webHidden/>
          </w:rPr>
          <w:instrText xml:space="preserve"> PAGEREF _Toc151629242 \h </w:instrText>
        </w:r>
        <w:r w:rsidR="00C84DBF">
          <w:rPr>
            <w:noProof/>
            <w:webHidden/>
          </w:rPr>
        </w:r>
        <w:r w:rsidR="00C84DBF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C84DBF">
          <w:rPr>
            <w:noProof/>
            <w:webHidden/>
          </w:rPr>
          <w:fldChar w:fldCharType="end"/>
        </w:r>
      </w:hyperlink>
    </w:p>
    <w:p w14:paraId="0674D210" w14:textId="04889E04" w:rsidR="00C84DBF" w:rsidRDefault="008D59D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51629243" w:history="1">
        <w:r w:rsidR="00C84DBF" w:rsidRPr="00362723">
          <w:rPr>
            <w:rStyle w:val="Hypertextovodkaz"/>
          </w:rPr>
          <w:t>3.</w:t>
        </w:r>
        <w:r w:rsidR="00C84DBF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C84DBF" w:rsidRPr="00362723">
          <w:rPr>
            <w:rStyle w:val="Hypertextovodkaz"/>
          </w:rPr>
          <w:t>KOORDINACE S JINÝMI STAVBAMI</w:t>
        </w:r>
        <w:r w:rsidR="00C84DBF">
          <w:rPr>
            <w:noProof/>
            <w:webHidden/>
          </w:rPr>
          <w:tab/>
        </w:r>
        <w:r w:rsidR="00C84DBF">
          <w:rPr>
            <w:noProof/>
            <w:webHidden/>
          </w:rPr>
          <w:fldChar w:fldCharType="begin"/>
        </w:r>
        <w:r w:rsidR="00C84DBF">
          <w:rPr>
            <w:noProof/>
            <w:webHidden/>
          </w:rPr>
          <w:instrText xml:space="preserve"> PAGEREF _Toc151629243 \h </w:instrText>
        </w:r>
        <w:r w:rsidR="00C84DBF">
          <w:rPr>
            <w:noProof/>
            <w:webHidden/>
          </w:rPr>
        </w:r>
        <w:r w:rsidR="00C84DBF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C84DBF">
          <w:rPr>
            <w:noProof/>
            <w:webHidden/>
          </w:rPr>
          <w:fldChar w:fldCharType="end"/>
        </w:r>
      </w:hyperlink>
    </w:p>
    <w:p w14:paraId="4AAB5B6C" w14:textId="3E2EA633" w:rsidR="00C84DBF" w:rsidRDefault="008D59D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51629244" w:history="1">
        <w:r w:rsidR="00C84DBF" w:rsidRPr="00362723">
          <w:rPr>
            <w:rStyle w:val="Hypertextovodkaz"/>
          </w:rPr>
          <w:t>4.</w:t>
        </w:r>
        <w:r w:rsidR="00C84DBF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C84DBF" w:rsidRPr="00362723">
          <w:rPr>
            <w:rStyle w:val="Hypertextovodkaz"/>
          </w:rPr>
          <w:t>Zvláštní TECHNICKÉ podmímky a požadavky na PROVEDENÍ DÍLA</w:t>
        </w:r>
        <w:r w:rsidR="00C84DBF">
          <w:rPr>
            <w:noProof/>
            <w:webHidden/>
          </w:rPr>
          <w:tab/>
        </w:r>
        <w:r w:rsidR="00C84DBF">
          <w:rPr>
            <w:noProof/>
            <w:webHidden/>
          </w:rPr>
          <w:fldChar w:fldCharType="begin"/>
        </w:r>
        <w:r w:rsidR="00C84DBF">
          <w:rPr>
            <w:noProof/>
            <w:webHidden/>
          </w:rPr>
          <w:instrText xml:space="preserve"> PAGEREF _Toc151629244 \h </w:instrText>
        </w:r>
        <w:r w:rsidR="00C84DBF">
          <w:rPr>
            <w:noProof/>
            <w:webHidden/>
          </w:rPr>
        </w:r>
        <w:r w:rsidR="00C84DBF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C84DBF">
          <w:rPr>
            <w:noProof/>
            <w:webHidden/>
          </w:rPr>
          <w:fldChar w:fldCharType="end"/>
        </w:r>
      </w:hyperlink>
    </w:p>
    <w:p w14:paraId="2ADF0D23" w14:textId="7BFB23FB" w:rsidR="00C84DBF" w:rsidRDefault="008D59D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51629245" w:history="1">
        <w:r w:rsidR="00C84DBF" w:rsidRPr="00362723">
          <w:rPr>
            <w:rStyle w:val="Hypertextovodkaz"/>
            <w:rFonts w:asciiTheme="majorHAnsi" w:hAnsiTheme="majorHAnsi"/>
          </w:rPr>
          <w:t>4.1</w:t>
        </w:r>
        <w:r w:rsidR="00C84DBF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C84DBF" w:rsidRPr="00362723">
          <w:rPr>
            <w:rStyle w:val="Hypertextovodkaz"/>
          </w:rPr>
          <w:t>Všeobecně</w:t>
        </w:r>
        <w:r w:rsidR="00C84DBF">
          <w:rPr>
            <w:noProof/>
            <w:webHidden/>
          </w:rPr>
          <w:tab/>
        </w:r>
        <w:r w:rsidR="00C84DBF">
          <w:rPr>
            <w:noProof/>
            <w:webHidden/>
          </w:rPr>
          <w:fldChar w:fldCharType="begin"/>
        </w:r>
        <w:r w:rsidR="00C84DBF">
          <w:rPr>
            <w:noProof/>
            <w:webHidden/>
          </w:rPr>
          <w:instrText xml:space="preserve"> PAGEREF _Toc151629245 \h </w:instrText>
        </w:r>
        <w:r w:rsidR="00C84DBF">
          <w:rPr>
            <w:noProof/>
            <w:webHidden/>
          </w:rPr>
        </w:r>
        <w:r w:rsidR="00C84DBF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C84DBF">
          <w:rPr>
            <w:noProof/>
            <w:webHidden/>
          </w:rPr>
          <w:fldChar w:fldCharType="end"/>
        </w:r>
      </w:hyperlink>
    </w:p>
    <w:p w14:paraId="4A07B575" w14:textId="51C5C0F9" w:rsidR="00C84DBF" w:rsidRDefault="008D59D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51629246" w:history="1">
        <w:r w:rsidR="00C84DBF" w:rsidRPr="00362723">
          <w:rPr>
            <w:rStyle w:val="Hypertextovodkaz"/>
            <w:rFonts w:asciiTheme="majorHAnsi" w:hAnsiTheme="majorHAnsi"/>
          </w:rPr>
          <w:t>4.2</w:t>
        </w:r>
        <w:r w:rsidR="00C84DBF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C84DBF" w:rsidRPr="00362723">
          <w:rPr>
            <w:rStyle w:val="Hypertextovodkaz"/>
          </w:rPr>
          <w:t>Zeměměřická činnost zhotovitele</w:t>
        </w:r>
        <w:r w:rsidR="00C84DBF">
          <w:rPr>
            <w:noProof/>
            <w:webHidden/>
          </w:rPr>
          <w:tab/>
        </w:r>
        <w:r w:rsidR="00C84DBF">
          <w:rPr>
            <w:noProof/>
            <w:webHidden/>
          </w:rPr>
          <w:fldChar w:fldCharType="begin"/>
        </w:r>
        <w:r w:rsidR="00C84DBF">
          <w:rPr>
            <w:noProof/>
            <w:webHidden/>
          </w:rPr>
          <w:instrText xml:space="preserve"> PAGEREF _Toc151629246 \h </w:instrText>
        </w:r>
        <w:r w:rsidR="00C84DBF">
          <w:rPr>
            <w:noProof/>
            <w:webHidden/>
          </w:rPr>
        </w:r>
        <w:r w:rsidR="00C84DBF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C84DBF">
          <w:rPr>
            <w:noProof/>
            <w:webHidden/>
          </w:rPr>
          <w:fldChar w:fldCharType="end"/>
        </w:r>
      </w:hyperlink>
    </w:p>
    <w:p w14:paraId="24C916C2" w14:textId="128D428C" w:rsidR="00C84DBF" w:rsidRDefault="008D59D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51629247" w:history="1">
        <w:r w:rsidR="00C84DBF" w:rsidRPr="00362723">
          <w:rPr>
            <w:rStyle w:val="Hypertextovodkaz"/>
            <w:rFonts w:asciiTheme="majorHAnsi" w:hAnsiTheme="majorHAnsi"/>
          </w:rPr>
          <w:t>4.3</w:t>
        </w:r>
        <w:r w:rsidR="00C84DBF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C84DBF" w:rsidRPr="00362723">
          <w:rPr>
            <w:rStyle w:val="Hypertextovodkaz"/>
          </w:rPr>
          <w:t>Doklady překládané zhotovitelem</w:t>
        </w:r>
        <w:r w:rsidR="00C84DBF">
          <w:rPr>
            <w:noProof/>
            <w:webHidden/>
          </w:rPr>
          <w:tab/>
        </w:r>
        <w:r w:rsidR="00C84DBF">
          <w:rPr>
            <w:noProof/>
            <w:webHidden/>
          </w:rPr>
          <w:fldChar w:fldCharType="begin"/>
        </w:r>
        <w:r w:rsidR="00C84DBF">
          <w:rPr>
            <w:noProof/>
            <w:webHidden/>
          </w:rPr>
          <w:instrText xml:space="preserve"> PAGEREF _Toc151629247 \h </w:instrText>
        </w:r>
        <w:r w:rsidR="00C84DBF">
          <w:rPr>
            <w:noProof/>
            <w:webHidden/>
          </w:rPr>
        </w:r>
        <w:r w:rsidR="00C84DBF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C84DBF">
          <w:rPr>
            <w:noProof/>
            <w:webHidden/>
          </w:rPr>
          <w:fldChar w:fldCharType="end"/>
        </w:r>
      </w:hyperlink>
    </w:p>
    <w:p w14:paraId="517ACE5E" w14:textId="4A0FF544" w:rsidR="00C84DBF" w:rsidRDefault="008D59D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51629248" w:history="1">
        <w:r w:rsidR="00C84DBF" w:rsidRPr="00362723">
          <w:rPr>
            <w:rStyle w:val="Hypertextovodkaz"/>
            <w:rFonts w:asciiTheme="majorHAnsi" w:hAnsiTheme="majorHAnsi"/>
          </w:rPr>
          <w:t>4.4</w:t>
        </w:r>
        <w:r w:rsidR="00C84DBF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C84DBF" w:rsidRPr="00362723">
          <w:rPr>
            <w:rStyle w:val="Hypertextovodkaz"/>
          </w:rPr>
          <w:t>Dokumentace zhotovitele pro stavbu</w:t>
        </w:r>
        <w:r w:rsidR="00C84DBF">
          <w:rPr>
            <w:noProof/>
            <w:webHidden/>
          </w:rPr>
          <w:tab/>
        </w:r>
        <w:r w:rsidR="00C84DBF">
          <w:rPr>
            <w:noProof/>
            <w:webHidden/>
          </w:rPr>
          <w:fldChar w:fldCharType="begin"/>
        </w:r>
        <w:r w:rsidR="00C84DBF">
          <w:rPr>
            <w:noProof/>
            <w:webHidden/>
          </w:rPr>
          <w:instrText xml:space="preserve"> PAGEREF _Toc151629248 \h </w:instrText>
        </w:r>
        <w:r w:rsidR="00C84DBF">
          <w:rPr>
            <w:noProof/>
            <w:webHidden/>
          </w:rPr>
        </w:r>
        <w:r w:rsidR="00C84DBF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C84DBF">
          <w:rPr>
            <w:noProof/>
            <w:webHidden/>
          </w:rPr>
          <w:fldChar w:fldCharType="end"/>
        </w:r>
      </w:hyperlink>
    </w:p>
    <w:p w14:paraId="6F4BC755" w14:textId="751D6958" w:rsidR="00C84DBF" w:rsidRDefault="008D59D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51629249" w:history="1">
        <w:r w:rsidR="00C84DBF" w:rsidRPr="00362723">
          <w:rPr>
            <w:rStyle w:val="Hypertextovodkaz"/>
            <w:rFonts w:asciiTheme="majorHAnsi" w:hAnsiTheme="majorHAnsi"/>
          </w:rPr>
          <w:t>4.5</w:t>
        </w:r>
        <w:r w:rsidR="00C84DBF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C84DBF" w:rsidRPr="00362723">
          <w:rPr>
            <w:rStyle w:val="Hypertextovodkaz"/>
          </w:rPr>
          <w:t>Dokumentace skutečného provedení stavby</w:t>
        </w:r>
        <w:r w:rsidR="00C84DBF">
          <w:rPr>
            <w:noProof/>
            <w:webHidden/>
          </w:rPr>
          <w:tab/>
        </w:r>
        <w:r w:rsidR="00C84DBF">
          <w:rPr>
            <w:noProof/>
            <w:webHidden/>
          </w:rPr>
          <w:fldChar w:fldCharType="begin"/>
        </w:r>
        <w:r w:rsidR="00C84DBF">
          <w:rPr>
            <w:noProof/>
            <w:webHidden/>
          </w:rPr>
          <w:instrText xml:space="preserve"> PAGEREF _Toc151629249 \h </w:instrText>
        </w:r>
        <w:r w:rsidR="00C84DBF">
          <w:rPr>
            <w:noProof/>
            <w:webHidden/>
          </w:rPr>
        </w:r>
        <w:r w:rsidR="00C84DBF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C84DBF">
          <w:rPr>
            <w:noProof/>
            <w:webHidden/>
          </w:rPr>
          <w:fldChar w:fldCharType="end"/>
        </w:r>
      </w:hyperlink>
    </w:p>
    <w:p w14:paraId="492B0A41" w14:textId="4209FDE0" w:rsidR="00C84DBF" w:rsidRDefault="008D59D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51629250" w:history="1">
        <w:r w:rsidR="00C84DBF" w:rsidRPr="00362723">
          <w:rPr>
            <w:rStyle w:val="Hypertextovodkaz"/>
            <w:rFonts w:asciiTheme="majorHAnsi" w:hAnsiTheme="majorHAnsi"/>
          </w:rPr>
          <w:t>4.6</w:t>
        </w:r>
        <w:r w:rsidR="00C84DBF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C84DBF" w:rsidRPr="00362723">
          <w:rPr>
            <w:rStyle w:val="Hypertextovodkaz"/>
          </w:rPr>
          <w:t>Železniční přejezdy</w:t>
        </w:r>
        <w:r w:rsidR="00C84DBF">
          <w:rPr>
            <w:noProof/>
            <w:webHidden/>
          </w:rPr>
          <w:tab/>
        </w:r>
        <w:r w:rsidR="00C84DBF">
          <w:rPr>
            <w:noProof/>
            <w:webHidden/>
          </w:rPr>
          <w:fldChar w:fldCharType="begin"/>
        </w:r>
        <w:r w:rsidR="00C84DBF">
          <w:rPr>
            <w:noProof/>
            <w:webHidden/>
          </w:rPr>
          <w:instrText xml:space="preserve"> PAGEREF _Toc151629250 \h </w:instrText>
        </w:r>
        <w:r w:rsidR="00C84DBF">
          <w:rPr>
            <w:noProof/>
            <w:webHidden/>
          </w:rPr>
        </w:r>
        <w:r w:rsidR="00C84DBF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C84DBF">
          <w:rPr>
            <w:noProof/>
            <w:webHidden/>
          </w:rPr>
          <w:fldChar w:fldCharType="end"/>
        </w:r>
      </w:hyperlink>
    </w:p>
    <w:p w14:paraId="13353B8E" w14:textId="5539CE00" w:rsidR="00C84DBF" w:rsidRDefault="008D59D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51629251" w:history="1">
        <w:r w:rsidR="00C84DBF" w:rsidRPr="00362723">
          <w:rPr>
            <w:rStyle w:val="Hypertextovodkaz"/>
            <w:rFonts w:asciiTheme="majorHAnsi" w:hAnsiTheme="majorHAnsi"/>
          </w:rPr>
          <w:t>4.7</w:t>
        </w:r>
        <w:r w:rsidR="00C84DBF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C84DBF" w:rsidRPr="00362723">
          <w:rPr>
            <w:rStyle w:val="Hypertextovodkaz"/>
          </w:rPr>
          <w:t>Centrální nákup materiálu</w:t>
        </w:r>
        <w:r w:rsidR="00C84DBF">
          <w:rPr>
            <w:noProof/>
            <w:webHidden/>
          </w:rPr>
          <w:tab/>
        </w:r>
        <w:r w:rsidR="00C84DBF">
          <w:rPr>
            <w:noProof/>
            <w:webHidden/>
          </w:rPr>
          <w:fldChar w:fldCharType="begin"/>
        </w:r>
        <w:r w:rsidR="00C84DBF">
          <w:rPr>
            <w:noProof/>
            <w:webHidden/>
          </w:rPr>
          <w:instrText xml:space="preserve"> PAGEREF _Toc151629251 \h </w:instrText>
        </w:r>
        <w:r w:rsidR="00C84DBF">
          <w:rPr>
            <w:noProof/>
            <w:webHidden/>
          </w:rPr>
        </w:r>
        <w:r w:rsidR="00C84DBF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C84DBF">
          <w:rPr>
            <w:noProof/>
            <w:webHidden/>
          </w:rPr>
          <w:fldChar w:fldCharType="end"/>
        </w:r>
      </w:hyperlink>
    </w:p>
    <w:p w14:paraId="7C3A6530" w14:textId="144E1555" w:rsidR="00C84DBF" w:rsidRDefault="008D59D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51629252" w:history="1">
        <w:r w:rsidR="00C84DBF" w:rsidRPr="00362723">
          <w:rPr>
            <w:rStyle w:val="Hypertextovodkaz"/>
            <w:rFonts w:asciiTheme="majorHAnsi" w:hAnsiTheme="majorHAnsi"/>
          </w:rPr>
          <w:t>4.8</w:t>
        </w:r>
        <w:r w:rsidR="00C84DBF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C84DBF" w:rsidRPr="00362723">
          <w:rPr>
            <w:rStyle w:val="Hypertextovodkaz"/>
          </w:rPr>
          <w:t>Životní prostředí</w:t>
        </w:r>
        <w:r w:rsidR="00C84DBF">
          <w:rPr>
            <w:noProof/>
            <w:webHidden/>
          </w:rPr>
          <w:tab/>
        </w:r>
        <w:r w:rsidR="00C84DBF">
          <w:rPr>
            <w:noProof/>
            <w:webHidden/>
          </w:rPr>
          <w:fldChar w:fldCharType="begin"/>
        </w:r>
        <w:r w:rsidR="00C84DBF">
          <w:rPr>
            <w:noProof/>
            <w:webHidden/>
          </w:rPr>
          <w:instrText xml:space="preserve"> PAGEREF _Toc151629252 \h </w:instrText>
        </w:r>
        <w:r w:rsidR="00C84DBF">
          <w:rPr>
            <w:noProof/>
            <w:webHidden/>
          </w:rPr>
        </w:r>
        <w:r w:rsidR="00C84DBF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C84DBF">
          <w:rPr>
            <w:noProof/>
            <w:webHidden/>
          </w:rPr>
          <w:fldChar w:fldCharType="end"/>
        </w:r>
      </w:hyperlink>
    </w:p>
    <w:p w14:paraId="6748E1E3" w14:textId="44862B7A" w:rsidR="00C84DBF" w:rsidRDefault="008D59D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51629253" w:history="1">
        <w:r w:rsidR="00C84DBF" w:rsidRPr="00362723">
          <w:rPr>
            <w:rStyle w:val="Hypertextovodkaz"/>
          </w:rPr>
          <w:t>5.</w:t>
        </w:r>
        <w:r w:rsidR="00C84DBF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C84DBF" w:rsidRPr="00362723">
          <w:rPr>
            <w:rStyle w:val="Hypertextovodkaz"/>
          </w:rPr>
          <w:t>ORGANIZACE VÝSTAVBY, VÝLUKY</w:t>
        </w:r>
        <w:r w:rsidR="00C84DBF">
          <w:rPr>
            <w:noProof/>
            <w:webHidden/>
          </w:rPr>
          <w:tab/>
        </w:r>
        <w:r w:rsidR="00C84DBF">
          <w:rPr>
            <w:noProof/>
            <w:webHidden/>
          </w:rPr>
          <w:fldChar w:fldCharType="begin"/>
        </w:r>
        <w:r w:rsidR="00C84DBF">
          <w:rPr>
            <w:noProof/>
            <w:webHidden/>
          </w:rPr>
          <w:instrText xml:space="preserve"> PAGEREF _Toc151629253 \h </w:instrText>
        </w:r>
        <w:r w:rsidR="00C84DBF">
          <w:rPr>
            <w:noProof/>
            <w:webHidden/>
          </w:rPr>
        </w:r>
        <w:r w:rsidR="00C84DBF"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 w:rsidR="00C84DBF">
          <w:rPr>
            <w:noProof/>
            <w:webHidden/>
          </w:rPr>
          <w:fldChar w:fldCharType="end"/>
        </w:r>
      </w:hyperlink>
    </w:p>
    <w:p w14:paraId="720EC09E" w14:textId="067D9BB0" w:rsidR="00C84DBF" w:rsidRDefault="008D59D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51629254" w:history="1">
        <w:r w:rsidR="00C84DBF" w:rsidRPr="00362723">
          <w:rPr>
            <w:rStyle w:val="Hypertextovodkaz"/>
          </w:rPr>
          <w:t>6.</w:t>
        </w:r>
        <w:r w:rsidR="00C84DBF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C84DBF" w:rsidRPr="00362723">
          <w:rPr>
            <w:rStyle w:val="Hypertextovodkaz"/>
          </w:rPr>
          <w:t>SOUVISEJÍCÍ DOKUMENTY A PŘEDPISY</w:t>
        </w:r>
        <w:r w:rsidR="00C84DBF">
          <w:rPr>
            <w:noProof/>
            <w:webHidden/>
          </w:rPr>
          <w:tab/>
        </w:r>
        <w:r w:rsidR="00C84DBF">
          <w:rPr>
            <w:noProof/>
            <w:webHidden/>
          </w:rPr>
          <w:fldChar w:fldCharType="begin"/>
        </w:r>
        <w:r w:rsidR="00C84DBF">
          <w:rPr>
            <w:noProof/>
            <w:webHidden/>
          </w:rPr>
          <w:instrText xml:space="preserve"> PAGEREF _Toc151629254 \h </w:instrText>
        </w:r>
        <w:r w:rsidR="00C84DBF">
          <w:rPr>
            <w:noProof/>
            <w:webHidden/>
          </w:rPr>
        </w:r>
        <w:r w:rsidR="00C84DBF"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 w:rsidR="00C84DBF">
          <w:rPr>
            <w:noProof/>
            <w:webHidden/>
          </w:rPr>
          <w:fldChar w:fldCharType="end"/>
        </w:r>
      </w:hyperlink>
    </w:p>
    <w:p w14:paraId="3B00509B" w14:textId="08E74682" w:rsidR="00C84DBF" w:rsidRDefault="008D59D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51629255" w:history="1">
        <w:r w:rsidR="00C84DBF" w:rsidRPr="00362723">
          <w:rPr>
            <w:rStyle w:val="Hypertextovodkaz"/>
          </w:rPr>
          <w:t>7.</w:t>
        </w:r>
        <w:r w:rsidR="00C84DBF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C84DBF" w:rsidRPr="00362723">
          <w:rPr>
            <w:rStyle w:val="Hypertextovodkaz"/>
          </w:rPr>
          <w:t>PŘÍLOHY</w:t>
        </w:r>
        <w:r w:rsidR="00C84DBF">
          <w:rPr>
            <w:noProof/>
            <w:webHidden/>
          </w:rPr>
          <w:tab/>
        </w:r>
        <w:r w:rsidR="00C84DBF">
          <w:rPr>
            <w:noProof/>
            <w:webHidden/>
          </w:rPr>
          <w:fldChar w:fldCharType="begin"/>
        </w:r>
        <w:r w:rsidR="00C84DBF">
          <w:rPr>
            <w:noProof/>
            <w:webHidden/>
          </w:rPr>
          <w:instrText xml:space="preserve"> PAGEREF _Toc151629255 \h </w:instrText>
        </w:r>
        <w:r w:rsidR="00C84DBF">
          <w:rPr>
            <w:noProof/>
            <w:webHidden/>
          </w:rPr>
        </w:r>
        <w:r w:rsidR="00C84DBF"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 w:rsidR="00C84DBF">
          <w:rPr>
            <w:noProof/>
            <w:webHidden/>
          </w:rPr>
          <w:fldChar w:fldCharType="end"/>
        </w:r>
      </w:hyperlink>
    </w:p>
    <w:p w14:paraId="778956FE" w14:textId="7DE4A37F" w:rsidR="00AD0C7B" w:rsidRDefault="00BD7E91" w:rsidP="008D03B9">
      <w:r>
        <w:fldChar w:fldCharType="end"/>
      </w:r>
    </w:p>
    <w:p w14:paraId="795BBBB4" w14:textId="1B56A0A6" w:rsidR="00AD0C7B" w:rsidRDefault="00AD0C7B" w:rsidP="00DA1C67">
      <w:pPr>
        <w:pStyle w:val="Nadpisbezsl1-1"/>
        <w:outlineLvl w:val="0"/>
      </w:pPr>
      <w:bookmarkStart w:id="1" w:name="_Toc151629235"/>
      <w:bookmarkStart w:id="2" w:name="_Toc13731854"/>
      <w:r>
        <w:t>SEZNAM ZKRATEK</w:t>
      </w:r>
      <w:bookmarkEnd w:id="1"/>
      <w:r w:rsidR="0076790E">
        <w:t xml:space="preserve"> </w:t>
      </w:r>
      <w:bookmarkEnd w:id="2"/>
    </w:p>
    <w:p w14:paraId="4F3CE273" w14:textId="77777777" w:rsidR="00263DB8" w:rsidRDefault="00263DB8" w:rsidP="00263DB8">
      <w:pPr>
        <w:pStyle w:val="Textbezslovn"/>
        <w:ind w:left="0"/>
        <w:rPr>
          <w:rStyle w:val="Tun"/>
        </w:rPr>
      </w:pPr>
      <w:r>
        <w:rPr>
          <w:rStyle w:val="Tun"/>
        </w:rPr>
        <w:t>Není-li v těchto ZTP výslovně uvedeno jinak, mají zkratky použité v těchto ZTP význam definovaný v TKP.</w:t>
      </w:r>
    </w:p>
    <w:p w14:paraId="6DC82B91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E472F0" w:rsidRPr="00AD0C7B" w14:paraId="3879F55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3C590E" w14:textId="1EBF4E87" w:rsidR="00E472F0" w:rsidRDefault="00E472F0" w:rsidP="00E472F0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8BE52C3" w14:textId="37359C70" w:rsidR="00E472F0" w:rsidRPr="00FA509D" w:rsidRDefault="00E472F0" w:rsidP="00FA509D">
            <w:pPr>
              <w:autoSpaceDE w:val="0"/>
              <w:autoSpaceDN w:val="0"/>
              <w:adjustRightInd w:val="0"/>
              <w:spacing w:after="0" w:line="240" w:lineRule="auto"/>
              <w:rPr>
                <w:rFonts w:cs="Verdana"/>
                <w:sz w:val="16"/>
                <w:szCs w:val="16"/>
              </w:rPr>
            </w:pPr>
          </w:p>
        </w:tc>
      </w:tr>
      <w:tr w:rsidR="00E472F0" w:rsidRPr="00AD0C7B" w14:paraId="6D738DB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9C58656" w14:textId="77777777" w:rsidR="00E472F0" w:rsidRPr="00AD0C7B" w:rsidRDefault="00E472F0" w:rsidP="00E472F0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9BF5D84" w14:textId="4C05A6E9" w:rsidR="00B4595A" w:rsidRPr="006115D3" w:rsidRDefault="00E472F0" w:rsidP="00E472F0">
            <w:pPr>
              <w:pStyle w:val="Zkratky2"/>
            </w:pPr>
            <w:r>
              <w:t>Elektronický stavební deník</w:t>
            </w:r>
          </w:p>
        </w:tc>
      </w:tr>
      <w:tr w:rsidR="00E472F0" w:rsidRPr="00AD0C7B" w14:paraId="2F17E80E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104328" w14:textId="77777777" w:rsidR="00E472F0" w:rsidRPr="00AD0C7B" w:rsidRDefault="00E472F0" w:rsidP="00E472F0">
            <w:pPr>
              <w:pStyle w:val="Zkratky1"/>
            </w:pPr>
            <w:r>
              <w:t>OUA ……</w:t>
            </w:r>
            <w:proofErr w:type="gramStart"/>
            <w:r>
              <w:t>…...</w:t>
            </w:r>
            <w:proofErr w:type="gramEnd"/>
            <w:r>
              <w:t xml:space="preserve">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BED064F" w14:textId="6AA33910" w:rsidR="00B4595A" w:rsidRPr="006115D3" w:rsidRDefault="00E472F0" w:rsidP="00E472F0">
            <w:pPr>
              <w:pStyle w:val="Zkratky2"/>
            </w:pPr>
            <w:r>
              <w:t>Opravné a údržbové akce</w:t>
            </w:r>
          </w:p>
        </w:tc>
      </w:tr>
      <w:tr w:rsidR="00CB5079" w:rsidRPr="00AD0C7B" w14:paraId="4122C46D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662E946" w14:textId="4A269EA1" w:rsidR="00CB5079" w:rsidRDefault="00CB5079" w:rsidP="00CB5079">
            <w:pPr>
              <w:pStyle w:val="Zkratky1"/>
            </w:pPr>
            <w:r>
              <w:t xml:space="preserve">D+B …………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B9C2ACC" w14:textId="52CEA784" w:rsidR="00CB5079" w:rsidRDefault="00CB5079" w:rsidP="00CB5079">
            <w:pPr>
              <w:pStyle w:val="Zkratky2"/>
            </w:pPr>
            <w:r w:rsidRPr="005170AC">
              <w:t xml:space="preserve">Design &amp; </w:t>
            </w:r>
            <w:proofErr w:type="spellStart"/>
            <w:r w:rsidRPr="005170AC">
              <w:t>Build</w:t>
            </w:r>
            <w:proofErr w:type="spellEnd"/>
            <w:r w:rsidRPr="005170AC">
              <w:t xml:space="preserve"> (zadání stavby v režimu – „vyprojektuj a postav“)</w:t>
            </w:r>
          </w:p>
        </w:tc>
      </w:tr>
      <w:tr w:rsidR="00CB5079" w:rsidRPr="00FA509D" w14:paraId="69928882" w14:textId="77777777" w:rsidTr="000A2101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A580BA5" w14:textId="77777777" w:rsidR="00CB5079" w:rsidRDefault="00CB5079" w:rsidP="00CB5079">
            <w:pPr>
              <w:pStyle w:val="Zkratky1"/>
            </w:pPr>
            <w:r>
              <w:t>Smluvní podmínky…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EC39852" w14:textId="77777777" w:rsidR="00CB5079" w:rsidRDefault="00CB5079" w:rsidP="00CB5079">
            <w:pPr>
              <w:autoSpaceDE w:val="0"/>
              <w:autoSpaceDN w:val="0"/>
              <w:adjustRightInd w:val="0"/>
              <w:spacing w:after="0" w:line="240" w:lineRule="auto"/>
              <w:rPr>
                <w:rFonts w:cs="Verdana"/>
                <w:sz w:val="16"/>
                <w:szCs w:val="16"/>
              </w:rPr>
            </w:pPr>
            <w:r>
              <w:rPr>
                <w:rFonts w:cs="Verdana"/>
                <w:sz w:val="16"/>
                <w:szCs w:val="16"/>
              </w:rPr>
              <w:t>Obchodní podmínky (FIDIC - Smluvní podmínky pro výstavbu pozemních a inženýrských</w:t>
            </w:r>
          </w:p>
          <w:p w14:paraId="30B78AC2" w14:textId="77777777" w:rsidR="00CB5079" w:rsidRDefault="00CB5079" w:rsidP="00CB5079">
            <w:pPr>
              <w:autoSpaceDE w:val="0"/>
              <w:autoSpaceDN w:val="0"/>
              <w:adjustRightInd w:val="0"/>
              <w:spacing w:after="0" w:line="240" w:lineRule="auto"/>
              <w:rPr>
                <w:rFonts w:cs="Verdana"/>
                <w:sz w:val="16"/>
                <w:szCs w:val="16"/>
              </w:rPr>
            </w:pPr>
            <w:r>
              <w:rPr>
                <w:rFonts w:cs="Verdana"/>
                <w:sz w:val="16"/>
                <w:szCs w:val="16"/>
              </w:rPr>
              <w:t>staveb projektovaných objednatelem, 1. vydání, 1999, vydané v českém překladu Českou</w:t>
            </w:r>
          </w:p>
          <w:p w14:paraId="0C530FD1" w14:textId="77777777" w:rsidR="00CB5079" w:rsidRPr="00FA509D" w:rsidRDefault="00CB5079" w:rsidP="00CB5079">
            <w:pPr>
              <w:autoSpaceDE w:val="0"/>
              <w:autoSpaceDN w:val="0"/>
              <w:adjustRightInd w:val="0"/>
              <w:spacing w:after="0" w:line="240" w:lineRule="auto"/>
              <w:rPr>
                <w:rFonts w:cs="Verdana"/>
                <w:sz w:val="16"/>
                <w:szCs w:val="16"/>
              </w:rPr>
            </w:pPr>
            <w:r>
              <w:rPr>
                <w:rFonts w:cs="Verdana"/>
                <w:sz w:val="16"/>
                <w:szCs w:val="16"/>
              </w:rPr>
              <w:t>asociací konzultačních inženýrů (CACE) jak první vydání v roce 2015, které zahrnují „Obecné podmínky“ a „Zvláštní podmínky pro stavby Správy železnic, státní organizace“)</w:t>
            </w:r>
          </w:p>
        </w:tc>
      </w:tr>
      <w:tr w:rsidR="00CB5079" w:rsidRPr="00AD0C7B" w14:paraId="4EFAF727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32E3561" w14:textId="77777777" w:rsidR="00CB5079" w:rsidRPr="00AD0C7B" w:rsidRDefault="00CB5079" w:rsidP="00CB5079">
            <w:pPr>
              <w:pStyle w:val="Zkratky1"/>
            </w:pPr>
            <w:r>
              <w:t>ÚMVŽST……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EC2B157" w14:textId="77777777" w:rsidR="00CB5079" w:rsidRDefault="00CB5079" w:rsidP="00CB5079">
            <w:pPr>
              <w:pStyle w:val="Zkratky2"/>
            </w:pPr>
            <w:r w:rsidRPr="00F92E3A">
              <w:t>Úprava majetkových vztahů v železničních stanicích</w:t>
            </w:r>
          </w:p>
          <w:p w14:paraId="6E1A2E0B" w14:textId="77777777" w:rsidR="00CB5079" w:rsidRDefault="00CB5079" w:rsidP="00CB5079">
            <w:pPr>
              <w:pStyle w:val="Zkratky2"/>
            </w:pPr>
          </w:p>
          <w:p w14:paraId="7D655B39" w14:textId="77777777" w:rsidR="00CB5079" w:rsidRPr="00F92E3A" w:rsidRDefault="00CB5079" w:rsidP="00CB5079">
            <w:pPr>
              <w:pStyle w:val="Zkratky2"/>
            </w:pPr>
          </w:p>
          <w:p w14:paraId="34698408" w14:textId="77777777" w:rsidR="00CB5079" w:rsidRPr="006115D3" w:rsidRDefault="00CB5079" w:rsidP="00CB5079">
            <w:pPr>
              <w:pStyle w:val="Zkratky2"/>
            </w:pPr>
          </w:p>
        </w:tc>
      </w:tr>
      <w:tr w:rsidR="00CB5079" w:rsidRPr="00AD0C7B" w14:paraId="64EE5D60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E8819E" w14:textId="77777777" w:rsidR="00CB5079" w:rsidRDefault="00CB5079" w:rsidP="00CB5079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C133D5" w14:textId="77777777" w:rsidR="00CB5079" w:rsidRPr="00F92E3A" w:rsidRDefault="00CB5079" w:rsidP="00CB5079">
            <w:pPr>
              <w:pStyle w:val="Zkratky2"/>
            </w:pPr>
          </w:p>
        </w:tc>
      </w:tr>
      <w:tr w:rsidR="00CB5079" w:rsidRPr="00AD0C7B" w14:paraId="5FCC3720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7811467" w14:textId="77777777" w:rsidR="00CB5079" w:rsidRDefault="00CB5079" w:rsidP="00CB5079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F875CF" w14:textId="77777777" w:rsidR="00CB5079" w:rsidRPr="00F92E3A" w:rsidRDefault="00CB5079" w:rsidP="00CB5079">
            <w:pPr>
              <w:pStyle w:val="Zkratky2"/>
            </w:pPr>
          </w:p>
        </w:tc>
      </w:tr>
      <w:tr w:rsidR="00CB5079" w:rsidRPr="00AD0C7B" w14:paraId="77ADDD1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6BB7EB" w14:textId="77777777" w:rsidR="00CB5079" w:rsidRDefault="00CB5079" w:rsidP="00CB5079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77B7E6D" w14:textId="77777777" w:rsidR="00CB5079" w:rsidRPr="00F92E3A" w:rsidRDefault="00CB5079" w:rsidP="00CB5079">
            <w:pPr>
              <w:pStyle w:val="Zkratky2"/>
            </w:pPr>
          </w:p>
        </w:tc>
      </w:tr>
      <w:tr w:rsidR="00CB5079" w:rsidRPr="00AD0C7B" w14:paraId="6FC394C2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4076563" w14:textId="77777777" w:rsidR="00CB5079" w:rsidRPr="00AD0C7B" w:rsidRDefault="00CB5079" w:rsidP="00CB5079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AC9836D" w14:textId="77777777" w:rsidR="00CB5079" w:rsidRPr="006115D3" w:rsidRDefault="00CB5079" w:rsidP="00CB5079">
            <w:pPr>
              <w:pStyle w:val="Zkratky2"/>
            </w:pPr>
          </w:p>
        </w:tc>
      </w:tr>
      <w:tr w:rsidR="00CB5079" w:rsidRPr="00AD0C7B" w14:paraId="3BB6C53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D2EBE1A" w14:textId="77777777" w:rsidR="00CB5079" w:rsidRDefault="00CB5079" w:rsidP="00CB5079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53FCD60" w14:textId="77777777" w:rsidR="00CB5079" w:rsidRPr="00F92E3A" w:rsidRDefault="00CB5079" w:rsidP="00CB5079">
            <w:pPr>
              <w:pStyle w:val="Zkratky2"/>
            </w:pPr>
          </w:p>
        </w:tc>
      </w:tr>
      <w:tr w:rsidR="00CB5079" w:rsidRPr="00AD0C7B" w14:paraId="433F9A26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DB90461" w14:textId="77777777" w:rsidR="00CB5079" w:rsidRDefault="00CB5079" w:rsidP="00CB5079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DE9F3EC" w14:textId="77777777" w:rsidR="00CB5079" w:rsidRPr="00F92E3A" w:rsidRDefault="00CB5079" w:rsidP="00CB5079">
            <w:pPr>
              <w:pStyle w:val="Zkratky2"/>
            </w:pPr>
          </w:p>
        </w:tc>
      </w:tr>
      <w:tr w:rsidR="00CB5079" w:rsidRPr="00AD0C7B" w14:paraId="24704122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A096F8E" w14:textId="77777777" w:rsidR="00CB5079" w:rsidRDefault="00CB5079" w:rsidP="00CB5079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7098CED" w14:textId="77777777" w:rsidR="00CB5079" w:rsidRPr="00F92E3A" w:rsidRDefault="00CB5079" w:rsidP="00CB5079">
            <w:pPr>
              <w:pStyle w:val="Zkratky2"/>
            </w:pPr>
          </w:p>
        </w:tc>
      </w:tr>
      <w:tr w:rsidR="00CB5079" w:rsidRPr="00AD0C7B" w14:paraId="770FF0C0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17F7173" w14:textId="77777777" w:rsidR="00CB5079" w:rsidRDefault="00CB5079" w:rsidP="00CB5079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12FEFD1" w14:textId="77777777" w:rsidR="00CB5079" w:rsidRPr="00F92E3A" w:rsidRDefault="00CB5079" w:rsidP="00CB5079">
            <w:pPr>
              <w:pStyle w:val="Zkratky2"/>
            </w:pPr>
          </w:p>
        </w:tc>
      </w:tr>
      <w:tr w:rsidR="00CB5079" w:rsidRPr="00AD0C7B" w14:paraId="0A908D8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993FA90" w14:textId="77777777" w:rsidR="00CB5079" w:rsidRPr="00AD0C7B" w:rsidRDefault="00CB5079" w:rsidP="00CB5079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D002B78" w14:textId="77777777" w:rsidR="00CB5079" w:rsidRPr="006115D3" w:rsidRDefault="00CB5079" w:rsidP="00CB5079">
            <w:pPr>
              <w:pStyle w:val="Zkratky2"/>
            </w:pPr>
          </w:p>
        </w:tc>
      </w:tr>
    </w:tbl>
    <w:p w14:paraId="66928CD2" w14:textId="77777777" w:rsidR="003E2FF8" w:rsidRDefault="003E2FF8" w:rsidP="00AD0C7B"/>
    <w:p w14:paraId="1F313C24" w14:textId="77777777" w:rsidR="00041EC8" w:rsidRDefault="003E2FF8" w:rsidP="003E2FF8">
      <w:pPr>
        <w:spacing w:after="240" w:line="264" w:lineRule="auto"/>
      </w:pPr>
      <w:r>
        <w:br w:type="page"/>
      </w:r>
    </w:p>
    <w:p w14:paraId="3EDD017A" w14:textId="77777777" w:rsidR="00F92E3A" w:rsidRPr="00F92E3A" w:rsidRDefault="00F92E3A" w:rsidP="003B0494">
      <w:pPr>
        <w:pStyle w:val="Nadpisbezsl1-1"/>
        <w:outlineLvl w:val="0"/>
      </w:pPr>
      <w:bookmarkStart w:id="3" w:name="_Toc151629236"/>
      <w:r w:rsidRPr="00F92E3A">
        <w:lastRenderedPageBreak/>
        <w:t>Pojmy a definice</w:t>
      </w:r>
      <w:bookmarkEnd w:id="3"/>
    </w:p>
    <w:p w14:paraId="73B28D84" w14:textId="0CB04013" w:rsidR="00F92E3A" w:rsidRPr="008C6980" w:rsidRDefault="00F92E3A" w:rsidP="008C6980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18"/>
          <w:szCs w:val="18"/>
        </w:rPr>
      </w:pPr>
      <w:r w:rsidRPr="00737CB1">
        <w:rPr>
          <w:b/>
          <w:sz w:val="18"/>
          <w:szCs w:val="18"/>
        </w:rPr>
        <w:t>Projektová dokumentace pro provádění stavby</w:t>
      </w:r>
      <w:r w:rsidRPr="00737CB1">
        <w:rPr>
          <w:sz w:val="18"/>
          <w:szCs w:val="18"/>
        </w:rPr>
        <w:t xml:space="preserve"> (PDPS) je projektovou</w:t>
      </w:r>
      <w:r w:rsidR="00737CB1">
        <w:rPr>
          <w:sz w:val="18"/>
          <w:szCs w:val="18"/>
        </w:rPr>
        <w:t xml:space="preserve"> </w:t>
      </w:r>
      <w:r w:rsidRPr="00737CB1">
        <w:rPr>
          <w:sz w:val="18"/>
          <w:szCs w:val="18"/>
        </w:rPr>
        <w:t>dokumentací,</w:t>
      </w:r>
      <w:r w:rsidR="008C6980">
        <w:rPr>
          <w:sz w:val="18"/>
          <w:szCs w:val="18"/>
        </w:rPr>
        <w:t xml:space="preserve"> </w:t>
      </w:r>
      <w:r w:rsidRPr="008C6980">
        <w:rPr>
          <w:sz w:val="18"/>
          <w:szCs w:val="18"/>
        </w:rPr>
        <w:t>která se zpracovává v členění a rozsahu přílohy č. 4 vyhlášky č. 146/2008 Sb. Jedná</w:t>
      </w:r>
      <w:r w:rsidR="008C6980">
        <w:rPr>
          <w:sz w:val="18"/>
          <w:szCs w:val="18"/>
        </w:rPr>
        <w:t xml:space="preserve"> </w:t>
      </w:r>
      <w:r w:rsidRPr="008C6980">
        <w:rPr>
          <w:sz w:val="18"/>
          <w:szCs w:val="18"/>
        </w:rPr>
        <w:t>se o dokumentaci, jež obsahově i věcně vychází z dokumentace, na jejímž základě byla</w:t>
      </w:r>
      <w:r w:rsidR="008C6980">
        <w:rPr>
          <w:sz w:val="18"/>
          <w:szCs w:val="18"/>
        </w:rPr>
        <w:t xml:space="preserve"> </w:t>
      </w:r>
      <w:r w:rsidRPr="008C6980">
        <w:rPr>
          <w:sz w:val="18"/>
          <w:szCs w:val="18"/>
        </w:rPr>
        <w:t>stavba</w:t>
      </w:r>
      <w:r w:rsidR="008C6980">
        <w:rPr>
          <w:sz w:val="18"/>
          <w:szCs w:val="18"/>
        </w:rPr>
        <w:t xml:space="preserve"> </w:t>
      </w:r>
      <w:r w:rsidRPr="008C6980">
        <w:rPr>
          <w:sz w:val="18"/>
          <w:szCs w:val="18"/>
        </w:rPr>
        <w:t>povolena (DUSL, DUSP resp. DSP), které dopracovává a rozpracovává do větší</w:t>
      </w:r>
      <w:r w:rsidR="008C6980">
        <w:rPr>
          <w:sz w:val="18"/>
          <w:szCs w:val="18"/>
        </w:rPr>
        <w:t xml:space="preserve"> </w:t>
      </w:r>
      <w:r w:rsidRPr="008C6980">
        <w:rPr>
          <w:sz w:val="18"/>
          <w:szCs w:val="18"/>
        </w:rPr>
        <w:t>podrobnosti a rozsahu potřebných pro výběr zhotovitele stavby v zadávacím řízení, a to</w:t>
      </w:r>
      <w:r w:rsidR="008C6980" w:rsidRPr="008C6980">
        <w:rPr>
          <w:sz w:val="18"/>
          <w:szCs w:val="18"/>
        </w:rPr>
        <w:t xml:space="preserve"> </w:t>
      </w:r>
      <w:r w:rsidRPr="008C6980">
        <w:rPr>
          <w:sz w:val="18"/>
          <w:szCs w:val="18"/>
        </w:rPr>
        <w:t>s dodržením zásad transparentnosti, přiměřenosti a rovného zacházení. PDPS lze</w:t>
      </w:r>
      <w:r w:rsidR="008C6980" w:rsidRPr="008C6980">
        <w:rPr>
          <w:sz w:val="18"/>
          <w:szCs w:val="18"/>
        </w:rPr>
        <w:t xml:space="preserve"> </w:t>
      </w:r>
      <w:r w:rsidRPr="008C6980">
        <w:rPr>
          <w:sz w:val="18"/>
          <w:szCs w:val="18"/>
        </w:rPr>
        <w:t>zpracovat se zohledněním konkrétních výrobků, dodávaných technologií, technologických</w:t>
      </w:r>
      <w:r w:rsidR="008C6980" w:rsidRPr="008C6980">
        <w:rPr>
          <w:sz w:val="18"/>
          <w:szCs w:val="18"/>
        </w:rPr>
        <w:t xml:space="preserve"> </w:t>
      </w:r>
      <w:r w:rsidRPr="008C6980">
        <w:rPr>
          <w:sz w:val="18"/>
          <w:szCs w:val="18"/>
        </w:rPr>
        <w:t>postupů a výrobních podmínek konkrétního Zhotovitele pouze v případě, že je stavba</w:t>
      </w:r>
      <w:r w:rsidR="008C6980">
        <w:rPr>
          <w:sz w:val="18"/>
          <w:szCs w:val="18"/>
        </w:rPr>
        <w:t xml:space="preserve"> </w:t>
      </w:r>
      <w:r w:rsidRPr="008C6980">
        <w:rPr>
          <w:sz w:val="18"/>
          <w:szCs w:val="18"/>
        </w:rPr>
        <w:t>zadávána v režimu D+B.</w:t>
      </w:r>
    </w:p>
    <w:p w14:paraId="23EC0774" w14:textId="77777777" w:rsidR="00F92E3A" w:rsidRDefault="00F92E3A" w:rsidP="008C698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-Bold" w:hAnsi="Verdana-Bold" w:cs="Verdana-Bold"/>
          <w:b/>
          <w:bCs/>
          <w:lang w:eastAsia="cs-CZ"/>
        </w:rPr>
      </w:pPr>
    </w:p>
    <w:p w14:paraId="52517DCA" w14:textId="5EC33149" w:rsidR="00F92E3A" w:rsidRPr="008C6980" w:rsidRDefault="00F92E3A" w:rsidP="008C6980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18"/>
        </w:rPr>
      </w:pPr>
      <w:r w:rsidRPr="00F92E3A">
        <w:rPr>
          <w:b/>
          <w:sz w:val="18"/>
          <w:szCs w:val="18"/>
        </w:rPr>
        <w:t>Realizační dokumentace stavby</w:t>
      </w:r>
      <w:r w:rsidRPr="00F92E3A">
        <w:rPr>
          <w:sz w:val="18"/>
          <w:szCs w:val="18"/>
        </w:rPr>
        <w:t xml:space="preserve"> (RDS) je dokumentací zhotovitele stavby a zpracovává</w:t>
      </w:r>
      <w:r w:rsidR="008C6980">
        <w:rPr>
          <w:sz w:val="18"/>
          <w:szCs w:val="18"/>
        </w:rPr>
        <w:t xml:space="preserve"> </w:t>
      </w:r>
      <w:r w:rsidRPr="008C6980">
        <w:rPr>
          <w:sz w:val="18"/>
          <w:szCs w:val="18"/>
        </w:rPr>
        <w:t>se samostatně pro jednotlivé objekty. Jedná se o dokumentaci, která rozpracovává PDPS</w:t>
      </w:r>
      <w:r w:rsidR="008C6980" w:rsidRPr="008C6980">
        <w:rPr>
          <w:sz w:val="18"/>
          <w:szCs w:val="18"/>
        </w:rPr>
        <w:t xml:space="preserve"> </w:t>
      </w:r>
      <w:r w:rsidRPr="008C6980">
        <w:rPr>
          <w:sz w:val="18"/>
          <w:szCs w:val="18"/>
        </w:rPr>
        <w:t>s ohledem na znalosti konkrétních výrobků, dodávaných technologií, technologických</w:t>
      </w:r>
      <w:r w:rsidR="008C6980" w:rsidRPr="008C6980">
        <w:rPr>
          <w:sz w:val="18"/>
          <w:szCs w:val="18"/>
        </w:rPr>
        <w:t xml:space="preserve"> </w:t>
      </w:r>
      <w:r w:rsidRPr="008C6980">
        <w:rPr>
          <w:sz w:val="18"/>
          <w:szCs w:val="18"/>
        </w:rPr>
        <w:t>postupů a výrobních podmínek konkrétního zhotovitele stavby. Součástí je také</w:t>
      </w:r>
      <w:r w:rsidR="008C6980" w:rsidRPr="008C6980">
        <w:rPr>
          <w:sz w:val="18"/>
          <w:szCs w:val="18"/>
        </w:rPr>
        <w:t xml:space="preserve"> </w:t>
      </w:r>
      <w:r w:rsidRPr="008C6980">
        <w:rPr>
          <w:sz w:val="18"/>
          <w:szCs w:val="18"/>
        </w:rPr>
        <w:t>dokumentace výrobní, montážní, dílenská a dokumentace dodavatele mostních objektů.</w:t>
      </w:r>
      <w:r w:rsidR="008C6980" w:rsidRPr="008C6980">
        <w:rPr>
          <w:sz w:val="18"/>
          <w:szCs w:val="18"/>
        </w:rPr>
        <w:t xml:space="preserve"> </w:t>
      </w:r>
      <w:r w:rsidRPr="008C6980">
        <w:rPr>
          <w:sz w:val="18"/>
          <w:szCs w:val="18"/>
        </w:rPr>
        <w:t>RDS se vždy zpracovává v případě, že to vyžadují TKP nebo požadavek na její zpracování</w:t>
      </w:r>
      <w:r w:rsidR="008C6980" w:rsidRPr="008C6980">
        <w:rPr>
          <w:sz w:val="18"/>
          <w:szCs w:val="18"/>
        </w:rPr>
        <w:t xml:space="preserve"> </w:t>
      </w:r>
      <w:r w:rsidRPr="008C6980">
        <w:rPr>
          <w:sz w:val="18"/>
          <w:szCs w:val="18"/>
        </w:rPr>
        <w:t>vychází z předcházejícího stupně dokumentace nebo smluvního ujednání. RDS nemění</w:t>
      </w:r>
      <w:r w:rsidR="008C6980" w:rsidRPr="008C6980">
        <w:rPr>
          <w:sz w:val="18"/>
          <w:szCs w:val="18"/>
        </w:rPr>
        <w:t xml:space="preserve"> </w:t>
      </w:r>
      <w:r w:rsidRPr="008C6980">
        <w:rPr>
          <w:sz w:val="18"/>
          <w:szCs w:val="18"/>
        </w:rPr>
        <w:t>koncepčně-technické řešení stavby navržené v rámci předcházející projektové přípravy,</w:t>
      </w:r>
      <w:r w:rsidR="008C6980" w:rsidRPr="008C6980">
        <w:rPr>
          <w:sz w:val="18"/>
          <w:szCs w:val="18"/>
        </w:rPr>
        <w:t xml:space="preserve"> </w:t>
      </w:r>
      <w:r w:rsidRPr="008C6980">
        <w:rPr>
          <w:sz w:val="18"/>
          <w:szCs w:val="18"/>
        </w:rPr>
        <w:t>pokud není OP stanoveno jinak. Obsah a rozsah RDS je definován přílohou P8 SŽ SM011.</w:t>
      </w:r>
      <w:r w:rsidR="008C6980" w:rsidRPr="008C6980">
        <w:rPr>
          <w:sz w:val="18"/>
          <w:szCs w:val="18"/>
        </w:rPr>
        <w:t xml:space="preserve"> </w:t>
      </w:r>
      <w:r w:rsidRPr="008C6980">
        <w:rPr>
          <w:sz w:val="18"/>
          <w:szCs w:val="18"/>
        </w:rPr>
        <w:t>Náklady spojené se zpracováním RDS budou uvedené v samostatné položce</w:t>
      </w:r>
      <w:r w:rsidR="008C6980">
        <w:rPr>
          <w:sz w:val="18"/>
          <w:szCs w:val="18"/>
        </w:rPr>
        <w:t xml:space="preserve"> </w:t>
      </w:r>
      <w:r w:rsidRPr="008C6980">
        <w:rPr>
          <w:sz w:val="18"/>
          <w:szCs w:val="18"/>
        </w:rPr>
        <w:t>v soupisu prací příslušných objektů (SO/PS), u kterých je opodstatněné takovéto činnosti vyžadovat.</w:t>
      </w:r>
    </w:p>
    <w:p w14:paraId="1B5383CE" w14:textId="77777777" w:rsidR="00F92E3A" w:rsidRDefault="00F92E3A" w:rsidP="004B75A4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7FE99133" w14:textId="116F5CD4" w:rsidR="00F92E3A" w:rsidRPr="008C6980" w:rsidRDefault="00F92E3A" w:rsidP="008C6980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18"/>
          <w:szCs w:val="18"/>
        </w:rPr>
      </w:pPr>
      <w:r w:rsidRPr="008C6980">
        <w:rPr>
          <w:b/>
          <w:sz w:val="18"/>
          <w:szCs w:val="18"/>
        </w:rPr>
        <w:t>Dokumentace skutečného provedení stavby</w:t>
      </w:r>
      <w:r w:rsidRPr="008C6980">
        <w:rPr>
          <w:sz w:val="18"/>
          <w:szCs w:val="18"/>
        </w:rPr>
        <w:t xml:space="preserve"> (DSPS je dokumentace, která se</w:t>
      </w:r>
      <w:r w:rsidR="008C6980" w:rsidRPr="008C6980">
        <w:rPr>
          <w:sz w:val="18"/>
          <w:szCs w:val="18"/>
        </w:rPr>
        <w:t xml:space="preserve"> </w:t>
      </w:r>
      <w:r w:rsidRPr="008C6980">
        <w:rPr>
          <w:sz w:val="18"/>
          <w:szCs w:val="18"/>
        </w:rPr>
        <w:t>zpracovává v rozsahu přílohy č. 14 vyhlášky č. 499/2006 Sb. a požadavků Smlouvy.</w:t>
      </w:r>
      <w:r w:rsidR="008C6980">
        <w:rPr>
          <w:sz w:val="18"/>
          <w:szCs w:val="18"/>
        </w:rPr>
        <w:t xml:space="preserve"> </w:t>
      </w:r>
      <w:r w:rsidRPr="008C6980">
        <w:rPr>
          <w:sz w:val="18"/>
          <w:szCs w:val="18"/>
        </w:rPr>
        <w:t>Jedná se o dokumentaci, kterou zpracovává Zhotovitel stavby po ukončení stavebních</w:t>
      </w:r>
      <w:r w:rsidR="008C6980">
        <w:rPr>
          <w:sz w:val="18"/>
          <w:szCs w:val="18"/>
        </w:rPr>
        <w:t xml:space="preserve"> </w:t>
      </w:r>
      <w:r w:rsidRPr="008C6980">
        <w:rPr>
          <w:sz w:val="18"/>
          <w:szCs w:val="18"/>
        </w:rPr>
        <w:t>prací. DSPS 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3E745613" w14:textId="77777777" w:rsidR="00F92E3A" w:rsidRPr="00281446" w:rsidRDefault="00F92E3A" w:rsidP="004B75A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sz w:val="18"/>
          <w:szCs w:val="18"/>
        </w:rPr>
      </w:pPr>
    </w:p>
    <w:p w14:paraId="1016FD2F" w14:textId="77777777" w:rsidR="00F92E3A" w:rsidRPr="00EB4D8E" w:rsidRDefault="00F92E3A" w:rsidP="004B75A4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Verdana"/>
          <w:sz w:val="18"/>
          <w:szCs w:val="18"/>
        </w:rPr>
      </w:pPr>
      <w:r w:rsidRPr="00EB4D8E">
        <w:rPr>
          <w:b/>
          <w:sz w:val="18"/>
          <w:szCs w:val="18"/>
        </w:rPr>
        <w:t xml:space="preserve">Etapa </w:t>
      </w:r>
      <w:r w:rsidRPr="00EB4D8E">
        <w:rPr>
          <w:sz w:val="18"/>
          <w:szCs w:val="18"/>
        </w:rPr>
        <w:t>je ucelená Část Díla určená v Harmonogramu postupu prací.</w:t>
      </w:r>
      <w:r w:rsidR="00060365" w:rsidRPr="00EB4D8E">
        <w:rPr>
          <w:rFonts w:cs="Verdana"/>
          <w:sz w:val="18"/>
          <w:szCs w:val="18"/>
        </w:rPr>
        <w:t xml:space="preserve"> Etapu lze považovat za </w:t>
      </w:r>
      <w:r w:rsidR="00060365" w:rsidRPr="00EB4D8E">
        <w:rPr>
          <w:rFonts w:cs="Verdana"/>
          <w:b/>
          <w:sz w:val="18"/>
          <w:szCs w:val="18"/>
        </w:rPr>
        <w:t>Sekci,</w:t>
      </w:r>
      <w:r w:rsidR="00060365" w:rsidRPr="00EB4D8E">
        <w:rPr>
          <w:rFonts w:cs="Verdana"/>
          <w:sz w:val="18"/>
          <w:szCs w:val="18"/>
        </w:rPr>
        <w:t xml:space="preserve"> pokud je jako Sekce výslovně specifikovaná v Příloze k nabídce.</w:t>
      </w:r>
    </w:p>
    <w:p w14:paraId="5CFBA53A" w14:textId="77777777" w:rsidR="00F92E3A" w:rsidRDefault="00F92E3A" w:rsidP="004B75A4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10F6F312" w14:textId="215401C9" w:rsidR="00F92E3A" w:rsidRPr="008C6980" w:rsidRDefault="00F92E3A" w:rsidP="008C6980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18"/>
        </w:rPr>
      </w:pPr>
      <w:r w:rsidRPr="008C6980">
        <w:rPr>
          <w:b/>
          <w:sz w:val="18"/>
          <w:szCs w:val="18"/>
        </w:rPr>
        <w:t xml:space="preserve">Zadávací dokumentace </w:t>
      </w:r>
      <w:r w:rsidRPr="008C6980">
        <w:rPr>
          <w:sz w:val="18"/>
          <w:szCs w:val="18"/>
        </w:rPr>
        <w:t>(dále také „ZD“) je soubor dokumentů (OP, Technické</w:t>
      </w:r>
      <w:r w:rsidR="008C6980" w:rsidRPr="008C6980">
        <w:rPr>
          <w:sz w:val="18"/>
          <w:szCs w:val="18"/>
        </w:rPr>
        <w:t xml:space="preserve"> </w:t>
      </w:r>
      <w:r w:rsidRPr="008C6980">
        <w:rPr>
          <w:sz w:val="18"/>
          <w:szCs w:val="18"/>
        </w:rPr>
        <w:t>podmínky, Dokumentace atd.), které vymezují předmět veřejné zakázky v podrobnostech</w:t>
      </w:r>
      <w:r w:rsidR="008C6980">
        <w:rPr>
          <w:sz w:val="18"/>
          <w:szCs w:val="18"/>
        </w:rPr>
        <w:t xml:space="preserve"> </w:t>
      </w:r>
      <w:r w:rsidRPr="008C6980">
        <w:rPr>
          <w:sz w:val="18"/>
          <w:szCs w:val="18"/>
        </w:rPr>
        <w:t>nezbytných pro zpracování nabídky (viz vyhláška č. 169/2016 Sb., s obsahem stanoveným zákonem č. 134/2016 Sb., o zadávání veřejných zakázek.</w:t>
      </w:r>
    </w:p>
    <w:p w14:paraId="6CD7BF5F" w14:textId="77777777" w:rsidR="00F92E3A" w:rsidRDefault="00F92E3A" w:rsidP="004B75A4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2BD58471" w14:textId="77777777" w:rsidR="00F92E3A" w:rsidRPr="00F92E3A" w:rsidRDefault="00F92E3A" w:rsidP="004B75A4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 xml:space="preserve">Projektová dokumentace </w:t>
      </w:r>
      <w:r w:rsidRPr="00F92E3A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dokumentací pro provádění stavby (PDPS).</w:t>
      </w:r>
    </w:p>
    <w:p w14:paraId="3946B04D" w14:textId="77777777" w:rsidR="00F92E3A" w:rsidRPr="00F92E3A" w:rsidRDefault="00F92E3A" w:rsidP="004B75A4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15EB18B6" w14:textId="0E95FCB4" w:rsidR="002F31BA" w:rsidRPr="008C6980" w:rsidRDefault="00F92E3A" w:rsidP="008C6980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18"/>
          <w:szCs w:val="18"/>
        </w:rPr>
      </w:pPr>
      <w:r w:rsidRPr="008C6980">
        <w:rPr>
          <w:b/>
          <w:sz w:val="18"/>
          <w:szCs w:val="18"/>
        </w:rPr>
        <w:t>Technický dozor stavebníka</w:t>
      </w:r>
      <w:r w:rsidRPr="008C6980">
        <w:rPr>
          <w:sz w:val="18"/>
          <w:szCs w:val="18"/>
        </w:rPr>
        <w:t xml:space="preserve"> (TDS) – Objednatel se zavazuje u staveb financovaných</w:t>
      </w:r>
      <w:r w:rsidR="008C6980" w:rsidRPr="008C6980">
        <w:rPr>
          <w:sz w:val="18"/>
          <w:szCs w:val="18"/>
        </w:rPr>
        <w:t xml:space="preserve"> </w:t>
      </w:r>
      <w:r w:rsidRPr="008C6980">
        <w:rPr>
          <w:sz w:val="18"/>
          <w:szCs w:val="18"/>
        </w:rPr>
        <w:t>z veřejného rozpočtu, které provádí Zhotovitel, zajistit technický dozor stavebníka (dále</w:t>
      </w:r>
      <w:r w:rsidR="008C6980" w:rsidRPr="008C6980">
        <w:rPr>
          <w:sz w:val="18"/>
          <w:szCs w:val="18"/>
        </w:rPr>
        <w:t xml:space="preserve"> </w:t>
      </w:r>
      <w:r w:rsidRPr="008C6980">
        <w:rPr>
          <w:sz w:val="18"/>
          <w:szCs w:val="18"/>
        </w:rPr>
        <w:t>jen „TDS“) nad prováděním Díla dle § 152 odst. (4) zákona č. 183/2006 Sb.</w:t>
      </w:r>
      <w:r w:rsidR="002F31BA" w:rsidRPr="008C6980">
        <w:rPr>
          <w:sz w:val="18"/>
          <w:szCs w:val="18"/>
        </w:rPr>
        <w:t xml:space="preserve"> (stavební zákon).</w:t>
      </w:r>
      <w:r w:rsidRPr="008C6980">
        <w:rPr>
          <w:sz w:val="18"/>
          <w:szCs w:val="18"/>
        </w:rPr>
        <w:t xml:space="preserve"> Funkce</w:t>
      </w:r>
      <w:r w:rsidR="002F31BA" w:rsidRPr="008C6980">
        <w:rPr>
          <w:sz w:val="18"/>
          <w:szCs w:val="18"/>
        </w:rPr>
        <w:t xml:space="preserve"> </w:t>
      </w:r>
      <w:r w:rsidRPr="008C6980">
        <w:rPr>
          <w:sz w:val="18"/>
          <w:szCs w:val="18"/>
        </w:rPr>
        <w:t>technický dozor stavebníka není totožná s funkcí stavební dozor dle § 2 odst. (2) písm. d) stavebního zákona.</w:t>
      </w:r>
      <w:r w:rsidR="008C6980" w:rsidRPr="008C6980">
        <w:rPr>
          <w:b/>
          <w:sz w:val="18"/>
          <w:szCs w:val="18"/>
        </w:rPr>
        <w:t xml:space="preserve"> </w:t>
      </w:r>
      <w:r w:rsidR="002F31BA" w:rsidRPr="008C6980">
        <w:rPr>
          <w:b/>
          <w:sz w:val="18"/>
          <w:szCs w:val="18"/>
        </w:rPr>
        <w:t>TDS je asistentem Správce stavby ve smyslu Pod-článku 3.2</w:t>
      </w:r>
      <w:r w:rsidR="002F31BA" w:rsidRPr="008C6980">
        <w:rPr>
          <w:sz w:val="18"/>
          <w:szCs w:val="18"/>
        </w:rPr>
        <w:t xml:space="preserve"> [Přenesení pravomoci</w:t>
      </w:r>
      <w:r w:rsidR="008C6980" w:rsidRPr="008C6980">
        <w:rPr>
          <w:sz w:val="18"/>
          <w:szCs w:val="18"/>
        </w:rPr>
        <w:t xml:space="preserve"> </w:t>
      </w:r>
      <w:r w:rsidR="002F31BA" w:rsidRPr="008C6980">
        <w:rPr>
          <w:sz w:val="18"/>
          <w:szCs w:val="18"/>
        </w:rPr>
        <w:t xml:space="preserve">a pověření správcem stavby] </w:t>
      </w:r>
      <w:r w:rsidR="002F31BA" w:rsidRPr="008C6980">
        <w:rPr>
          <w:b/>
          <w:sz w:val="18"/>
          <w:szCs w:val="18"/>
        </w:rPr>
        <w:t>Smluvních podmínek</w:t>
      </w:r>
      <w:r w:rsidR="002F31BA" w:rsidRPr="008C6980">
        <w:rPr>
          <w:sz w:val="18"/>
          <w:szCs w:val="18"/>
        </w:rPr>
        <w:t xml:space="preserve"> a je oprávněn vykonávat jakékoliv</w:t>
      </w:r>
      <w:r w:rsidR="008C6980" w:rsidRPr="008C6980">
        <w:rPr>
          <w:sz w:val="18"/>
          <w:szCs w:val="18"/>
        </w:rPr>
        <w:t xml:space="preserve"> </w:t>
      </w:r>
      <w:r w:rsidR="002F31BA" w:rsidRPr="008C6980">
        <w:rPr>
          <w:sz w:val="18"/>
          <w:szCs w:val="18"/>
        </w:rPr>
        <w:t>činnosti uvedené Zadávací dokumentaci nebo jinde ve Smlouvě a dále činnosti na něj</w:t>
      </w:r>
      <w:r w:rsidR="008C6980" w:rsidRPr="008C6980">
        <w:rPr>
          <w:sz w:val="18"/>
          <w:szCs w:val="18"/>
        </w:rPr>
        <w:t xml:space="preserve"> </w:t>
      </w:r>
      <w:r w:rsidR="002F31BA" w:rsidRPr="008C6980">
        <w:rPr>
          <w:sz w:val="18"/>
          <w:szCs w:val="18"/>
        </w:rPr>
        <w:t>přenesené dle Pod-článku 3.2 [Přenesení pravomoci a pověření správcem stavby]</w:t>
      </w:r>
      <w:r w:rsidR="008C6980" w:rsidRPr="008C6980">
        <w:rPr>
          <w:sz w:val="18"/>
          <w:szCs w:val="18"/>
        </w:rPr>
        <w:t xml:space="preserve"> </w:t>
      </w:r>
      <w:r w:rsidR="002F31BA" w:rsidRPr="008C6980">
        <w:rPr>
          <w:sz w:val="18"/>
          <w:szCs w:val="18"/>
        </w:rPr>
        <w:t>Smluvních podmínek, nerozhodne-li Správce stavby postupem podle Pod-článku 3.2</w:t>
      </w:r>
      <w:r w:rsidR="008C6980" w:rsidRPr="008C6980">
        <w:rPr>
          <w:sz w:val="18"/>
          <w:szCs w:val="18"/>
        </w:rPr>
        <w:t xml:space="preserve"> </w:t>
      </w:r>
      <w:r w:rsidR="002F31BA" w:rsidRPr="008C6980">
        <w:rPr>
          <w:sz w:val="18"/>
          <w:szCs w:val="18"/>
        </w:rPr>
        <w:t>[Přenesení pravomoci a pověření správcem stavby] Smluvních podmínek jinak. TDS je</w:t>
      </w:r>
      <w:r w:rsidR="008C6980" w:rsidRPr="008C6980">
        <w:rPr>
          <w:sz w:val="18"/>
          <w:szCs w:val="18"/>
        </w:rPr>
        <w:t xml:space="preserve"> </w:t>
      </w:r>
      <w:r w:rsidR="002F31BA" w:rsidRPr="008C6980">
        <w:rPr>
          <w:sz w:val="18"/>
          <w:szCs w:val="18"/>
        </w:rPr>
        <w:t>oprávněn vydávat pokyny Zhotoviteli v rozsahu výkonu své pravomoci podle Smlouvy,</w:t>
      </w:r>
      <w:r w:rsidR="008C6980" w:rsidRPr="008C6980">
        <w:rPr>
          <w:sz w:val="18"/>
          <w:szCs w:val="18"/>
        </w:rPr>
        <w:t xml:space="preserve"> </w:t>
      </w:r>
      <w:r w:rsidR="002F31BA" w:rsidRPr="008C6980">
        <w:rPr>
          <w:sz w:val="18"/>
          <w:szCs w:val="18"/>
        </w:rPr>
        <w:t>aniž by k tomu potřeboval zvláštní pověření Správce stavby. Veškerá oprávnění, která má</w:t>
      </w:r>
      <w:r w:rsidR="008C6980" w:rsidRPr="008C6980">
        <w:rPr>
          <w:sz w:val="18"/>
          <w:szCs w:val="18"/>
        </w:rPr>
        <w:t xml:space="preserve"> </w:t>
      </w:r>
      <w:r w:rsidR="002F31BA" w:rsidRPr="008C6980">
        <w:rPr>
          <w:sz w:val="18"/>
          <w:szCs w:val="18"/>
        </w:rPr>
        <w:t>podle ZTP TDS, má současně i Správce stavby. Pokud je v těchto ZTP zmiňován</w:t>
      </w:r>
      <w:r w:rsidR="008C6980">
        <w:rPr>
          <w:sz w:val="18"/>
          <w:szCs w:val="18"/>
        </w:rPr>
        <w:t xml:space="preserve"> </w:t>
      </w:r>
      <w:r w:rsidR="002F31BA" w:rsidRPr="008C6980">
        <w:rPr>
          <w:sz w:val="18"/>
          <w:szCs w:val="18"/>
        </w:rPr>
        <w:t>TDS, rozumí se jím i Správce stavby, nevyplývá-li z povahy věci něco jiného.</w:t>
      </w:r>
    </w:p>
    <w:p w14:paraId="771FB64F" w14:textId="05C9CF83" w:rsidR="00A16611" w:rsidRDefault="00A16611" w:rsidP="00CF1BBF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2A2A7808" w14:textId="4EBED6CB" w:rsidR="00CF1BBF" w:rsidRDefault="00CF1BBF" w:rsidP="00CF1BBF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18"/>
          <w:szCs w:val="18"/>
        </w:rPr>
      </w:pPr>
      <w:r w:rsidRPr="00CF1BBF">
        <w:rPr>
          <w:sz w:val="18"/>
          <w:szCs w:val="18"/>
        </w:rPr>
        <w:t>Pokud jsou v textu ZTP odkazy na obecně závazné právní předpisy, normy nebo vnitřní předpisy, pak se vždy vztahují na platné znění příslušného dokumentu.</w:t>
      </w:r>
    </w:p>
    <w:p w14:paraId="0A431413" w14:textId="77777777" w:rsidR="00CF1BBF" w:rsidRPr="00D05183" w:rsidRDefault="00CF1BBF" w:rsidP="00D05183">
      <w:pPr>
        <w:pStyle w:val="Odstavecseseznamem"/>
        <w:autoSpaceDE w:val="0"/>
        <w:autoSpaceDN w:val="0"/>
        <w:adjustRightInd w:val="0"/>
        <w:spacing w:after="0" w:line="240" w:lineRule="auto"/>
        <w:ind w:left="426"/>
        <w:jc w:val="both"/>
        <w:rPr>
          <w:sz w:val="18"/>
          <w:szCs w:val="18"/>
        </w:rPr>
      </w:pPr>
    </w:p>
    <w:p w14:paraId="16A1FDBF" w14:textId="3B8DD441" w:rsidR="00F92E3A" w:rsidRPr="00A16611" w:rsidRDefault="00F92E3A" w:rsidP="004B75A4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18"/>
          <w:szCs w:val="18"/>
        </w:rPr>
      </w:pPr>
      <w:r w:rsidRPr="007C493E">
        <w:rPr>
          <w:b/>
          <w:sz w:val="18"/>
          <w:szCs w:val="18"/>
        </w:rPr>
        <w:t xml:space="preserve">Pojmy s velkými začátečnými písmeny </w:t>
      </w:r>
      <w:r w:rsidRPr="003B0494">
        <w:rPr>
          <w:sz w:val="18"/>
          <w:szCs w:val="18"/>
        </w:rPr>
        <w:t>použité v</w:t>
      </w:r>
      <w:r w:rsidR="00737CB1">
        <w:rPr>
          <w:sz w:val="18"/>
          <w:szCs w:val="18"/>
        </w:rPr>
        <w:t> </w:t>
      </w:r>
      <w:r w:rsidRPr="003B0494">
        <w:rPr>
          <w:sz w:val="18"/>
          <w:szCs w:val="18"/>
        </w:rPr>
        <w:t>těchto</w:t>
      </w:r>
      <w:r w:rsidR="00737CB1">
        <w:rPr>
          <w:sz w:val="18"/>
          <w:szCs w:val="18"/>
        </w:rPr>
        <w:t xml:space="preserve"> </w:t>
      </w:r>
      <w:r w:rsidR="00737CB1" w:rsidRPr="00E5136E">
        <w:rPr>
          <w:b/>
          <w:sz w:val="18"/>
          <w:szCs w:val="18"/>
        </w:rPr>
        <w:t>Zvláštních technických podmínkách</w:t>
      </w:r>
      <w:r w:rsidR="00737CB1" w:rsidRPr="00617367">
        <w:rPr>
          <w:sz w:val="18"/>
          <w:szCs w:val="18"/>
        </w:rPr>
        <w:t xml:space="preserve"> </w:t>
      </w:r>
      <w:r w:rsidR="00737CB1">
        <w:rPr>
          <w:sz w:val="18"/>
          <w:szCs w:val="18"/>
        </w:rPr>
        <w:t>(dále jen „ZTP“)</w:t>
      </w:r>
      <w:r w:rsidRPr="003B0494">
        <w:rPr>
          <w:sz w:val="18"/>
          <w:szCs w:val="18"/>
        </w:rPr>
        <w:t xml:space="preserve"> mají stejný význam jako shodné pojmy uvedené v</w:t>
      </w:r>
      <w:r w:rsidR="00556B91">
        <w:rPr>
          <w:sz w:val="18"/>
          <w:szCs w:val="18"/>
        </w:rPr>
        <w:t> Smluvních podmínkách</w:t>
      </w:r>
      <w:r w:rsidRPr="00A16611">
        <w:rPr>
          <w:sz w:val="18"/>
          <w:szCs w:val="18"/>
        </w:rPr>
        <w:t>, n</w:t>
      </w:r>
      <w:r w:rsidRPr="003B0494">
        <w:rPr>
          <w:sz w:val="18"/>
          <w:szCs w:val="18"/>
        </w:rPr>
        <w:t xml:space="preserve">ení-li v </w:t>
      </w:r>
      <w:r w:rsidRPr="00A16611">
        <w:rPr>
          <w:sz w:val="18"/>
          <w:szCs w:val="18"/>
        </w:rPr>
        <w:t>Z</w:t>
      </w:r>
      <w:r w:rsidRPr="003B0494">
        <w:rPr>
          <w:sz w:val="18"/>
          <w:szCs w:val="18"/>
        </w:rPr>
        <w:t>TP výslovně uvedeno jinak nebo nevyplývá-li něco jiného z povahy věci</w:t>
      </w:r>
      <w:r w:rsidRPr="00A16611">
        <w:rPr>
          <w:sz w:val="18"/>
          <w:szCs w:val="18"/>
        </w:rPr>
        <w:t>.</w:t>
      </w:r>
    </w:p>
    <w:p w14:paraId="5F904467" w14:textId="77777777" w:rsidR="00EF2926" w:rsidRDefault="00EF2926" w:rsidP="004B75A4">
      <w:pPr>
        <w:autoSpaceDE w:val="0"/>
        <w:autoSpaceDN w:val="0"/>
        <w:adjustRightInd w:val="0"/>
        <w:spacing w:after="0" w:line="240" w:lineRule="auto"/>
        <w:jc w:val="both"/>
        <w:rPr>
          <w:rFonts w:cs="Verdana"/>
          <w:sz w:val="18"/>
          <w:szCs w:val="18"/>
        </w:rPr>
      </w:pPr>
    </w:p>
    <w:p w14:paraId="42EB0157" w14:textId="0B1EFD74" w:rsidR="00826B7B" w:rsidRPr="007C493E" w:rsidRDefault="00656796" w:rsidP="004B75A4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-Bold" w:hAnsi="Verdana-Bold" w:cs="Verdana-Bold"/>
          <w:bCs/>
          <w:sz w:val="18"/>
          <w:szCs w:val="18"/>
        </w:rPr>
      </w:pPr>
      <w:r w:rsidRPr="00281446">
        <w:rPr>
          <w:sz w:val="18"/>
          <w:szCs w:val="18"/>
        </w:rPr>
        <w:t>V</w:t>
      </w:r>
      <w:r w:rsidRPr="00737CB1">
        <w:rPr>
          <w:rFonts w:cs="Verdana"/>
          <w:sz w:val="18"/>
          <w:szCs w:val="18"/>
        </w:rPr>
        <w:t> ZTP jsou</w:t>
      </w:r>
      <w:r>
        <w:rPr>
          <w:rFonts w:cs="Verdana"/>
          <w:sz w:val="18"/>
          <w:szCs w:val="18"/>
        </w:rPr>
        <w:t xml:space="preserve"> použité odkazy na</w:t>
      </w:r>
      <w:r w:rsidR="00281446">
        <w:rPr>
          <w:rFonts w:cs="Verdana"/>
          <w:sz w:val="18"/>
          <w:szCs w:val="18"/>
        </w:rPr>
        <w:t xml:space="preserve"> </w:t>
      </w:r>
      <w:r w:rsidR="007C493E" w:rsidRPr="004B75A4">
        <w:rPr>
          <w:rFonts w:cs="Verdana"/>
          <w:sz w:val="18"/>
          <w:szCs w:val="18"/>
        </w:rPr>
        <w:t xml:space="preserve">oddíly, články a </w:t>
      </w:r>
      <w:proofErr w:type="spellStart"/>
      <w:r w:rsidR="007C493E" w:rsidRPr="004B75A4">
        <w:rPr>
          <w:rFonts w:cs="Verdana"/>
          <w:sz w:val="18"/>
          <w:szCs w:val="18"/>
        </w:rPr>
        <w:t>podčlánky</w:t>
      </w:r>
      <w:proofErr w:type="spellEnd"/>
      <w:r w:rsidR="007C493E">
        <w:rPr>
          <w:rFonts w:cs="Verdana"/>
          <w:sz w:val="18"/>
          <w:szCs w:val="18"/>
        </w:rPr>
        <w:t xml:space="preserve"> souboru </w:t>
      </w:r>
      <w:r w:rsidR="00737CB1" w:rsidRPr="00281446">
        <w:rPr>
          <w:rFonts w:cs="Verdana"/>
          <w:b/>
          <w:sz w:val="18"/>
          <w:szCs w:val="18"/>
        </w:rPr>
        <w:t>Technické kvalitativní podmínky staveb státních drah</w:t>
      </w:r>
      <w:r w:rsidR="00737CB1">
        <w:rPr>
          <w:rFonts w:cs="Verdana"/>
          <w:sz w:val="18"/>
          <w:szCs w:val="18"/>
        </w:rPr>
        <w:t xml:space="preserve"> </w:t>
      </w:r>
      <w:r w:rsidR="00281446">
        <w:rPr>
          <w:rFonts w:cs="Verdana"/>
          <w:sz w:val="18"/>
          <w:szCs w:val="18"/>
        </w:rPr>
        <w:t>(</w:t>
      </w:r>
      <w:r w:rsidR="00737CB1">
        <w:rPr>
          <w:rFonts w:cs="Verdana"/>
          <w:sz w:val="18"/>
          <w:szCs w:val="18"/>
        </w:rPr>
        <w:t>dále jen „TKP“</w:t>
      </w:r>
      <w:r w:rsidR="00281446">
        <w:rPr>
          <w:rFonts w:cs="Verdana"/>
          <w:sz w:val="18"/>
          <w:szCs w:val="18"/>
        </w:rPr>
        <w:t>)</w:t>
      </w:r>
      <w:r>
        <w:rPr>
          <w:rFonts w:cs="Verdana"/>
          <w:sz w:val="18"/>
          <w:szCs w:val="18"/>
        </w:rPr>
        <w:t xml:space="preserve"> </w:t>
      </w:r>
      <w:r w:rsidR="007C493E">
        <w:rPr>
          <w:rFonts w:cs="Verdana"/>
          <w:sz w:val="18"/>
          <w:szCs w:val="18"/>
        </w:rPr>
        <w:t xml:space="preserve">a na </w:t>
      </w:r>
      <w:r w:rsidR="00556B91">
        <w:rPr>
          <w:rFonts w:cs="Verdana"/>
          <w:sz w:val="18"/>
          <w:szCs w:val="18"/>
        </w:rPr>
        <w:t xml:space="preserve">jednotlivé </w:t>
      </w:r>
      <w:r w:rsidR="00556B91" w:rsidRPr="004B75A4">
        <w:rPr>
          <w:rFonts w:cs="Verdana"/>
          <w:sz w:val="18"/>
          <w:szCs w:val="18"/>
        </w:rPr>
        <w:t>Články a Pod-články</w:t>
      </w:r>
      <w:r w:rsidR="00556B91" w:rsidRPr="00556B91">
        <w:rPr>
          <w:rFonts w:cs="Verdana"/>
          <w:b/>
          <w:sz w:val="18"/>
          <w:szCs w:val="18"/>
        </w:rPr>
        <w:t xml:space="preserve"> </w:t>
      </w:r>
      <w:r w:rsidR="00CC0E53" w:rsidRPr="007C493E">
        <w:rPr>
          <w:rFonts w:asciiTheme="minorHAnsi" w:hAnsiTheme="minorHAnsi" w:cs="Verdana"/>
          <w:sz w:val="18"/>
          <w:szCs w:val="18"/>
        </w:rPr>
        <w:t>„</w:t>
      </w:r>
      <w:r w:rsidR="008676AC" w:rsidRPr="007C493E">
        <w:rPr>
          <w:rFonts w:asciiTheme="minorHAnsi" w:hAnsiTheme="minorHAnsi" w:cs="Verdana-Bold"/>
          <w:bCs/>
          <w:sz w:val="18"/>
          <w:szCs w:val="18"/>
        </w:rPr>
        <w:t>Smluvních podmínek pro výstavbu</w:t>
      </w:r>
      <w:r w:rsidR="00E472F0" w:rsidRPr="007C493E">
        <w:rPr>
          <w:rFonts w:asciiTheme="minorHAnsi" w:hAnsiTheme="minorHAnsi" w:cs="Verdana-Bold"/>
          <w:bCs/>
          <w:sz w:val="18"/>
          <w:szCs w:val="18"/>
        </w:rPr>
        <w:t xml:space="preserve"> </w:t>
      </w:r>
      <w:r w:rsidR="008676AC" w:rsidRPr="007C493E">
        <w:rPr>
          <w:rFonts w:asciiTheme="minorHAnsi" w:hAnsiTheme="minorHAnsi" w:cs="Verdana-Bold"/>
          <w:bCs/>
          <w:sz w:val="18"/>
          <w:szCs w:val="18"/>
        </w:rPr>
        <w:t>pozemních a inženýrských staveb projektovaných objednatelem – Obecné</w:t>
      </w:r>
      <w:r w:rsidR="007C493E" w:rsidRPr="007C493E">
        <w:rPr>
          <w:rFonts w:asciiTheme="minorHAnsi" w:hAnsiTheme="minorHAnsi" w:cs="Verdana-Bold"/>
          <w:bCs/>
          <w:sz w:val="18"/>
          <w:szCs w:val="18"/>
        </w:rPr>
        <w:t xml:space="preserve"> </w:t>
      </w:r>
      <w:r w:rsidR="00CC0E53" w:rsidRPr="007C493E">
        <w:rPr>
          <w:rFonts w:asciiTheme="minorHAnsi" w:hAnsiTheme="minorHAnsi" w:cs="Verdana-Bold"/>
          <w:bCs/>
          <w:sz w:val="18"/>
          <w:szCs w:val="18"/>
        </w:rPr>
        <w:t>P</w:t>
      </w:r>
      <w:r w:rsidR="008676AC" w:rsidRPr="007C493E">
        <w:rPr>
          <w:rFonts w:asciiTheme="minorHAnsi" w:hAnsiTheme="minorHAnsi" w:cs="Verdana-Bold"/>
          <w:bCs/>
          <w:sz w:val="18"/>
          <w:szCs w:val="18"/>
        </w:rPr>
        <w:t>odmínky</w:t>
      </w:r>
      <w:r w:rsidR="00CC0E53" w:rsidRPr="007C493E">
        <w:rPr>
          <w:rFonts w:asciiTheme="minorHAnsi" w:hAnsiTheme="minorHAnsi" w:cs="Verdana-Bold"/>
          <w:bCs/>
          <w:sz w:val="18"/>
          <w:szCs w:val="18"/>
        </w:rPr>
        <w:t>“</w:t>
      </w:r>
      <w:r w:rsidR="008676AC" w:rsidRPr="007C493E">
        <w:rPr>
          <w:rFonts w:asciiTheme="minorHAnsi" w:hAnsiTheme="minorHAnsi" w:cs="Verdana-Bold"/>
          <w:bCs/>
          <w:sz w:val="18"/>
          <w:szCs w:val="18"/>
        </w:rPr>
        <w:t xml:space="preserve"> </w:t>
      </w:r>
      <w:r w:rsidR="008676AC" w:rsidRPr="007C493E">
        <w:rPr>
          <w:rFonts w:asciiTheme="minorHAnsi" w:hAnsiTheme="minorHAnsi" w:cs="Verdana"/>
          <w:sz w:val="18"/>
          <w:szCs w:val="18"/>
        </w:rPr>
        <w:t xml:space="preserve">a </w:t>
      </w:r>
      <w:r w:rsidR="00CC0E53" w:rsidRPr="007C493E">
        <w:rPr>
          <w:rFonts w:asciiTheme="minorHAnsi" w:hAnsiTheme="minorHAnsi" w:cs="Verdana"/>
          <w:sz w:val="18"/>
          <w:szCs w:val="18"/>
        </w:rPr>
        <w:t>„</w:t>
      </w:r>
      <w:r w:rsidR="008676AC" w:rsidRPr="007C493E">
        <w:rPr>
          <w:rFonts w:asciiTheme="minorHAnsi" w:hAnsiTheme="minorHAnsi" w:cs="Verdana-Bold"/>
          <w:bCs/>
          <w:sz w:val="18"/>
          <w:szCs w:val="18"/>
        </w:rPr>
        <w:t>Smluvních podmínek pro výstavbu pozemních a inženýrských staveb</w:t>
      </w:r>
      <w:r w:rsidR="007C493E" w:rsidRPr="007C493E">
        <w:rPr>
          <w:rFonts w:asciiTheme="minorHAnsi" w:hAnsiTheme="minorHAnsi" w:cs="Verdana-Bold"/>
          <w:bCs/>
          <w:sz w:val="18"/>
          <w:szCs w:val="18"/>
        </w:rPr>
        <w:t xml:space="preserve"> </w:t>
      </w:r>
      <w:r w:rsidR="008676AC" w:rsidRPr="007C493E">
        <w:rPr>
          <w:rFonts w:asciiTheme="minorHAnsi" w:hAnsiTheme="minorHAnsi" w:cs="Verdana-Bold"/>
          <w:bCs/>
          <w:sz w:val="18"/>
          <w:szCs w:val="18"/>
        </w:rPr>
        <w:t>projektovaných objednatelem – Zvláštní podmínky pro stavby Správy</w:t>
      </w:r>
      <w:r w:rsidR="008676AC" w:rsidRPr="007C493E">
        <w:rPr>
          <w:rFonts w:ascii="Verdana-Bold" w:hAnsi="Verdana-Bold" w:cs="Verdana-Bold"/>
          <w:bCs/>
          <w:sz w:val="18"/>
          <w:szCs w:val="18"/>
        </w:rPr>
        <w:t xml:space="preserve"> železnic,</w:t>
      </w:r>
      <w:r w:rsidR="007C493E">
        <w:rPr>
          <w:rFonts w:ascii="Verdana-Bold" w:hAnsi="Verdana-Bold" w:cs="Verdana-Bold"/>
          <w:bCs/>
          <w:sz w:val="18"/>
          <w:szCs w:val="18"/>
        </w:rPr>
        <w:t xml:space="preserve"> </w:t>
      </w:r>
      <w:r w:rsidR="008676AC" w:rsidRPr="007C493E">
        <w:rPr>
          <w:rFonts w:ascii="Verdana-Bold" w:hAnsi="Verdana-Bold" w:cs="Verdana-Bold"/>
          <w:bCs/>
          <w:sz w:val="18"/>
          <w:szCs w:val="18"/>
        </w:rPr>
        <w:t>státní organizace</w:t>
      </w:r>
      <w:r w:rsidR="00CC0E53" w:rsidRPr="007C493E">
        <w:rPr>
          <w:rFonts w:ascii="Verdana-Bold" w:hAnsi="Verdana-Bold" w:cs="Verdana-Bold"/>
          <w:bCs/>
          <w:sz w:val="18"/>
          <w:szCs w:val="18"/>
        </w:rPr>
        <w:t>“</w:t>
      </w:r>
      <w:r w:rsidR="008676AC" w:rsidRPr="007C493E">
        <w:rPr>
          <w:rFonts w:ascii="Verdana-Bold" w:hAnsi="Verdana-Bold" w:cs="Verdana-Bold"/>
          <w:b/>
          <w:bCs/>
          <w:sz w:val="18"/>
          <w:szCs w:val="18"/>
        </w:rPr>
        <w:t xml:space="preserve"> </w:t>
      </w:r>
      <w:r w:rsidR="008676AC" w:rsidRPr="007C493E">
        <w:rPr>
          <w:rFonts w:cs="Verdana"/>
          <w:sz w:val="18"/>
          <w:szCs w:val="18"/>
        </w:rPr>
        <w:t>(společně dále jen „</w:t>
      </w:r>
      <w:r w:rsidR="008676AC" w:rsidRPr="007C493E">
        <w:rPr>
          <w:rFonts w:ascii="Verdana-Bold" w:hAnsi="Verdana-Bold" w:cs="Verdana-Bold"/>
          <w:b/>
          <w:bCs/>
          <w:sz w:val="18"/>
          <w:szCs w:val="18"/>
        </w:rPr>
        <w:t>Smluvní podmínky</w:t>
      </w:r>
      <w:r w:rsidR="008676AC" w:rsidRPr="007C493E">
        <w:rPr>
          <w:rFonts w:cs="Verdana"/>
          <w:sz w:val="18"/>
          <w:szCs w:val="18"/>
        </w:rPr>
        <w:t>“).</w:t>
      </w:r>
      <w:r w:rsidRPr="007C493E">
        <w:rPr>
          <w:rFonts w:cs="Verdana"/>
          <w:sz w:val="18"/>
          <w:szCs w:val="18"/>
        </w:rPr>
        <w:t xml:space="preserve"> </w:t>
      </w:r>
      <w:r w:rsidR="00826B7B" w:rsidRPr="007C493E">
        <w:rPr>
          <w:sz w:val="18"/>
          <w:szCs w:val="18"/>
        </w:rPr>
        <w:br w:type="page"/>
      </w:r>
    </w:p>
    <w:p w14:paraId="4C9F37AD" w14:textId="77777777" w:rsidR="00DF7BAA" w:rsidRDefault="00DF7BAA" w:rsidP="00DF7BAA">
      <w:pPr>
        <w:pStyle w:val="Nadpis2-1"/>
      </w:pPr>
      <w:bookmarkStart w:id="4" w:name="_Toc6410429"/>
      <w:bookmarkStart w:id="5" w:name="_Toc151629237"/>
      <w:bookmarkStart w:id="6" w:name="_Toc389559699"/>
      <w:bookmarkStart w:id="7" w:name="_Toc397429847"/>
      <w:bookmarkStart w:id="8" w:name="_Ref433028040"/>
      <w:bookmarkStart w:id="9" w:name="_Toc1048197"/>
      <w:bookmarkStart w:id="10" w:name="_Toc13731855"/>
      <w:r w:rsidRPr="00782CE4">
        <w:lastRenderedPageBreak/>
        <w:t>SPECIFIKACE</w:t>
      </w:r>
      <w:r>
        <w:t xml:space="preserve"> PŘEDMĚTU DÍLA</w:t>
      </w:r>
      <w:bookmarkEnd w:id="4"/>
      <w:bookmarkEnd w:id="5"/>
    </w:p>
    <w:p w14:paraId="1327D638" w14:textId="77777777" w:rsidR="00DF7BAA" w:rsidRDefault="00DF7BAA" w:rsidP="00DF7BAA">
      <w:pPr>
        <w:pStyle w:val="Nadpis2-2"/>
      </w:pPr>
      <w:bookmarkStart w:id="11" w:name="_Toc6410430"/>
      <w:bookmarkStart w:id="12" w:name="_Toc151629238"/>
      <w:r>
        <w:t>Účel a rozsah předmětu Díla</w:t>
      </w:r>
      <w:bookmarkEnd w:id="11"/>
      <w:bookmarkEnd w:id="12"/>
    </w:p>
    <w:p w14:paraId="4D427192" w14:textId="2CBF9C90" w:rsidR="007A0F6C" w:rsidRPr="00400830" w:rsidRDefault="00DF7BAA" w:rsidP="000A5F3C">
      <w:pPr>
        <w:pStyle w:val="Text2-1"/>
      </w:pPr>
      <w:r w:rsidRPr="00A16611">
        <w:t xml:space="preserve">Předmětem díla je zhotovení </w:t>
      </w:r>
      <w:r w:rsidRPr="00484F01">
        <w:t>stavby „</w:t>
      </w:r>
      <w:r w:rsidR="00484F01" w:rsidRPr="00484F01">
        <w:t>Oprava trati v úseku Čerčany – Samechov - Sázava</w:t>
      </w:r>
      <w:r w:rsidRPr="00484F01">
        <w:t>“</w:t>
      </w:r>
      <w:r w:rsidR="00EC4FA5" w:rsidRPr="00484F01">
        <w:t>,</w:t>
      </w:r>
      <w:r w:rsidRPr="00484F01">
        <w:t xml:space="preserve"> jejímž cílem je</w:t>
      </w:r>
      <w:r w:rsidR="00484F01" w:rsidRPr="00484F01">
        <w:t xml:space="preserve"> </w:t>
      </w:r>
      <w:r w:rsidR="00484F01" w:rsidRPr="00484F01">
        <w:rPr>
          <w:rFonts w:cs="Arial"/>
          <w:noProof/>
        </w:rPr>
        <w:t>odstranění defektoskopických závad, zajištění plynulosti dopravy a snížení nákladů na údržbu daného úseku</w:t>
      </w:r>
      <w:r w:rsidRPr="00484F01">
        <w:t>.</w:t>
      </w:r>
    </w:p>
    <w:p w14:paraId="68E0A25C" w14:textId="4079840B" w:rsidR="007E402F" w:rsidRPr="007E402F" w:rsidRDefault="00A16611" w:rsidP="0065494F">
      <w:pPr>
        <w:pStyle w:val="Text2-1"/>
      </w:pPr>
      <w:r w:rsidRPr="00A16611">
        <w:t xml:space="preserve">Rozsah </w:t>
      </w:r>
      <w:r w:rsidRPr="00E836ED">
        <w:t>Díla „</w:t>
      </w:r>
      <w:r w:rsidR="00E836ED" w:rsidRPr="00E836ED">
        <w:t>Oprava trati v úseku Čerčany – Samechov - Sázava</w:t>
      </w:r>
      <w:r w:rsidRPr="00E836ED">
        <w:t>“ je</w:t>
      </w:r>
      <w:r w:rsidRPr="00A16611">
        <w:t xml:space="preserve"> </w:t>
      </w:r>
      <w:r w:rsidR="00E836ED">
        <w:rPr>
          <w:rFonts w:cs="Arial"/>
          <w:noProof/>
        </w:rPr>
        <w:t>p</w:t>
      </w:r>
      <w:r w:rsidR="00E836ED" w:rsidRPr="00CD7417">
        <w:rPr>
          <w:rFonts w:cs="Arial"/>
          <w:noProof/>
        </w:rPr>
        <w:t>rovedení opravy železničního svršku v traťové koleji, výměna kolejnic a pražců, upevňovadel, oprava výhybek a nástupišť, výměna a čištění kolejového lože, doplnění kolejového lože, svařování, úprava GPK, reprofilace příkopů, oprava přejezdů</w:t>
      </w:r>
      <w:r w:rsidR="00E836ED">
        <w:rPr>
          <w:rFonts w:cs="Arial"/>
          <w:noProof/>
        </w:rPr>
        <w:t xml:space="preserve"> a </w:t>
      </w:r>
      <w:r w:rsidR="00E836ED" w:rsidRPr="00E836ED">
        <w:t>vypracování Dokumentace skutečného provedení stavby včetně geodetické části</w:t>
      </w:r>
      <w:r w:rsidR="00E836ED" w:rsidRPr="00E836ED">
        <w:rPr>
          <w:rFonts w:cs="Arial"/>
          <w:noProof/>
        </w:rPr>
        <w:t>.</w:t>
      </w:r>
    </w:p>
    <w:p w14:paraId="0CC18B33" w14:textId="77777777" w:rsidR="00DF7BAA" w:rsidRDefault="00DF7BAA" w:rsidP="00DF7BAA">
      <w:pPr>
        <w:pStyle w:val="Nadpis2-2"/>
      </w:pPr>
      <w:bookmarkStart w:id="13" w:name="_Toc6410431"/>
      <w:bookmarkStart w:id="14" w:name="_Toc151629239"/>
      <w:r>
        <w:t>Umístění stavby</w:t>
      </w:r>
      <w:bookmarkEnd w:id="13"/>
      <w:bookmarkEnd w:id="14"/>
    </w:p>
    <w:p w14:paraId="16604D25" w14:textId="3AC6C8F8" w:rsidR="00DF7BAA" w:rsidRDefault="00DF7BAA" w:rsidP="003E2A77">
      <w:pPr>
        <w:pStyle w:val="Text2-1"/>
        <w:spacing w:after="60"/>
      </w:pPr>
      <w:r>
        <w:t xml:space="preserve">Stavba bude probíhat na trati </w:t>
      </w:r>
      <w:r w:rsidR="003E2A77">
        <w:t>ve Středočeském kraji v okresech Kutná Hora, Benešov a Praha východ.</w:t>
      </w:r>
    </w:p>
    <w:p w14:paraId="67E202E4" w14:textId="77777777" w:rsidR="003E2A77" w:rsidRPr="003E2A77" w:rsidRDefault="003E2A77" w:rsidP="000B2247">
      <w:pPr>
        <w:pStyle w:val="Odstavecseseznamem"/>
        <w:numPr>
          <w:ilvl w:val="0"/>
          <w:numId w:val="35"/>
        </w:numPr>
        <w:tabs>
          <w:tab w:val="left" w:pos="2268"/>
        </w:tabs>
        <w:spacing w:after="0"/>
        <w:ind w:left="1135" w:right="765" w:hanging="284"/>
        <w:rPr>
          <w:rFonts w:cs="Arial"/>
          <w:sz w:val="18"/>
          <w:szCs w:val="18"/>
        </w:rPr>
      </w:pPr>
      <w:r w:rsidRPr="003E2A77">
        <w:rPr>
          <w:rFonts w:cs="Arial"/>
          <w:sz w:val="18"/>
          <w:szCs w:val="18"/>
        </w:rPr>
        <w:t>TUDU – 1731</w:t>
      </w:r>
    </w:p>
    <w:p w14:paraId="6495C077" w14:textId="631DDBF1" w:rsidR="003E2A77" w:rsidRPr="003E2A77" w:rsidRDefault="00B04715" w:rsidP="00163005">
      <w:pPr>
        <w:pStyle w:val="Odstavecseseznamem"/>
        <w:numPr>
          <w:ilvl w:val="0"/>
          <w:numId w:val="35"/>
        </w:numPr>
        <w:tabs>
          <w:tab w:val="left" w:pos="2268"/>
        </w:tabs>
        <w:spacing w:after="0"/>
        <w:ind w:left="1134" w:right="764" w:hanging="283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Sázava</w:t>
      </w:r>
      <w:r w:rsidR="00E40314">
        <w:rPr>
          <w:rFonts w:cs="Arial"/>
          <w:sz w:val="18"/>
          <w:szCs w:val="18"/>
        </w:rPr>
        <w:t xml:space="preserve"> – Čerčany (</w:t>
      </w:r>
      <w:r>
        <w:rPr>
          <w:rFonts w:cs="Arial"/>
          <w:sz w:val="18"/>
          <w:szCs w:val="18"/>
        </w:rPr>
        <w:t>mimo</w:t>
      </w:r>
      <w:r w:rsidR="00E40314">
        <w:rPr>
          <w:rFonts w:cs="Arial"/>
          <w:sz w:val="18"/>
          <w:szCs w:val="18"/>
        </w:rPr>
        <w:t>) v km 47,0</w:t>
      </w:r>
      <w:r w:rsidR="003E2A77" w:rsidRPr="003E2A77">
        <w:rPr>
          <w:rFonts w:cs="Arial"/>
          <w:sz w:val="18"/>
          <w:szCs w:val="18"/>
        </w:rPr>
        <w:t>00 – 65,100</w:t>
      </w:r>
    </w:p>
    <w:p w14:paraId="600574B0" w14:textId="77777777" w:rsidR="003E2A77" w:rsidRPr="003E2A77" w:rsidRDefault="003E2A77" w:rsidP="000B2247">
      <w:pPr>
        <w:pStyle w:val="Odstavecseseznamem"/>
        <w:numPr>
          <w:ilvl w:val="0"/>
          <w:numId w:val="35"/>
        </w:numPr>
        <w:tabs>
          <w:tab w:val="left" w:pos="2268"/>
        </w:tabs>
        <w:spacing w:after="0"/>
        <w:ind w:left="1135" w:right="765" w:hanging="284"/>
        <w:rPr>
          <w:rFonts w:cs="Arial"/>
          <w:sz w:val="18"/>
          <w:szCs w:val="18"/>
        </w:rPr>
      </w:pPr>
      <w:r w:rsidRPr="003E2A77">
        <w:rPr>
          <w:rFonts w:cs="Arial"/>
          <w:sz w:val="18"/>
          <w:szCs w:val="18"/>
        </w:rPr>
        <w:t>Číslo trati dle KJŘ – 212</w:t>
      </w:r>
    </w:p>
    <w:p w14:paraId="5B75E697" w14:textId="77777777" w:rsidR="003E2A77" w:rsidRPr="003E2A77" w:rsidRDefault="003E2A77" w:rsidP="00163005">
      <w:pPr>
        <w:pStyle w:val="Odstavecseseznamem"/>
        <w:numPr>
          <w:ilvl w:val="0"/>
          <w:numId w:val="35"/>
        </w:numPr>
        <w:tabs>
          <w:tab w:val="left" w:pos="2268"/>
        </w:tabs>
        <w:spacing w:after="0"/>
        <w:ind w:left="1134" w:right="764" w:hanging="283"/>
        <w:rPr>
          <w:rFonts w:cs="Arial"/>
          <w:sz w:val="18"/>
          <w:szCs w:val="18"/>
        </w:rPr>
      </w:pPr>
      <w:r w:rsidRPr="003E2A77">
        <w:rPr>
          <w:rFonts w:cs="Arial"/>
          <w:sz w:val="18"/>
          <w:szCs w:val="18"/>
        </w:rPr>
        <w:t>Číslo trati dle Prohlášení o dráze – 305</w:t>
      </w:r>
    </w:p>
    <w:p w14:paraId="7718A6AF" w14:textId="25DAF1AB" w:rsidR="003E2A77" w:rsidRPr="003E2A77" w:rsidRDefault="003E2A77" w:rsidP="00163005">
      <w:pPr>
        <w:pStyle w:val="Odstavecseseznamem"/>
        <w:numPr>
          <w:ilvl w:val="0"/>
          <w:numId w:val="35"/>
        </w:numPr>
        <w:tabs>
          <w:tab w:val="left" w:pos="2268"/>
        </w:tabs>
        <w:spacing w:after="0"/>
        <w:ind w:left="1134" w:right="764" w:hanging="283"/>
        <w:rPr>
          <w:rFonts w:cs="Arial"/>
          <w:sz w:val="18"/>
          <w:szCs w:val="18"/>
        </w:rPr>
      </w:pPr>
      <w:r w:rsidRPr="003E2A77">
        <w:rPr>
          <w:rFonts w:cs="Arial"/>
          <w:sz w:val="18"/>
          <w:szCs w:val="18"/>
        </w:rPr>
        <w:t>Označení trati dle Tabulek traťových poměrů – 516A</w:t>
      </w:r>
    </w:p>
    <w:p w14:paraId="077C4BB4" w14:textId="77777777" w:rsidR="00DF7BAA" w:rsidRDefault="00DF7BAA" w:rsidP="00DF7BAA">
      <w:pPr>
        <w:pStyle w:val="Nadpis2-1"/>
      </w:pPr>
      <w:bookmarkStart w:id="15" w:name="_Toc6410432"/>
      <w:bookmarkStart w:id="16" w:name="_Toc151629240"/>
      <w:r>
        <w:t>PŘEHLED VÝCHOZÍCH PODKLADŮ</w:t>
      </w:r>
      <w:bookmarkEnd w:id="15"/>
      <w:bookmarkEnd w:id="16"/>
    </w:p>
    <w:p w14:paraId="4670E1E7" w14:textId="77777777" w:rsidR="00DF7BAA" w:rsidRDefault="00DF7BAA" w:rsidP="00DF7BAA">
      <w:pPr>
        <w:pStyle w:val="Nadpis2-2"/>
      </w:pPr>
      <w:bookmarkStart w:id="17" w:name="_Toc6410433"/>
      <w:bookmarkStart w:id="18" w:name="_Toc151629241"/>
      <w:r>
        <w:t>Projektová dokumentace</w:t>
      </w:r>
      <w:bookmarkEnd w:id="17"/>
      <w:bookmarkEnd w:id="18"/>
    </w:p>
    <w:p w14:paraId="04F1FC84" w14:textId="3D5AC798" w:rsidR="00D9523B" w:rsidRPr="006D3FD5" w:rsidRDefault="00053022" w:rsidP="00020F7B">
      <w:pPr>
        <w:pStyle w:val="Text2-1"/>
      </w:pPr>
      <w:r w:rsidRPr="00053022">
        <w:t>Projektová dokumentace na stavbu „</w:t>
      </w:r>
      <w:r w:rsidRPr="00E836ED">
        <w:t>Oprava trati v úseku Čerčany – Samechov - Sázava</w:t>
      </w:r>
      <w:r w:rsidRPr="00053022">
        <w:t xml:space="preserve">“, není vyhotovena. Její obsah nahrazuje Díl 3 Zadávací dokumentace – Technická zpráva a Díl 4 Soupis prací s výkazem </w:t>
      </w:r>
      <w:r w:rsidRPr="00B64087">
        <w:t>výměr.</w:t>
      </w:r>
      <w:r w:rsidR="006D3FD5">
        <w:t xml:space="preserve"> </w:t>
      </w:r>
    </w:p>
    <w:p w14:paraId="5A9B4CDD" w14:textId="77777777" w:rsidR="00DF7BAA" w:rsidRDefault="00DF7BAA" w:rsidP="00DF7BAA">
      <w:pPr>
        <w:pStyle w:val="Nadpis2-2"/>
      </w:pPr>
      <w:bookmarkStart w:id="19" w:name="_Toc6410434"/>
      <w:bookmarkStart w:id="20" w:name="_Toc151629242"/>
      <w:r>
        <w:t>Související dokumentace</w:t>
      </w:r>
      <w:bookmarkEnd w:id="19"/>
      <w:bookmarkEnd w:id="20"/>
    </w:p>
    <w:p w14:paraId="7B3E96E0" w14:textId="34210442" w:rsidR="0010293C" w:rsidRPr="0010293C" w:rsidRDefault="00010307" w:rsidP="000B2247">
      <w:pPr>
        <w:pStyle w:val="Text2-1"/>
      </w:pPr>
      <w:r>
        <w:t>Neobsazeno</w:t>
      </w:r>
      <w:r w:rsidR="0010293C">
        <w:t xml:space="preserve"> </w:t>
      </w:r>
    </w:p>
    <w:p w14:paraId="510044D1" w14:textId="77777777" w:rsidR="00DF7BAA" w:rsidRDefault="00DF7BAA" w:rsidP="00DF7BAA">
      <w:pPr>
        <w:pStyle w:val="Nadpis2-1"/>
      </w:pPr>
      <w:bookmarkStart w:id="21" w:name="_Toc6410435"/>
      <w:bookmarkStart w:id="22" w:name="_Toc151629243"/>
      <w:r>
        <w:t>KOORDINACE S JINÝMI STAVBAMI</w:t>
      </w:r>
      <w:bookmarkEnd w:id="21"/>
      <w:bookmarkEnd w:id="22"/>
      <w:r>
        <w:t xml:space="preserve"> </w:t>
      </w:r>
    </w:p>
    <w:p w14:paraId="125CD92D" w14:textId="77777777"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žst. apod. </w:t>
      </w:r>
    </w:p>
    <w:p w14:paraId="0F043F42" w14:textId="77777777" w:rsidR="00DF7BAA" w:rsidRPr="00952EE2" w:rsidRDefault="00DF7BAA" w:rsidP="00DF7BAA">
      <w:pPr>
        <w:pStyle w:val="Text2-1"/>
      </w:pPr>
      <w:r w:rsidRPr="00466D85">
        <w:t xml:space="preserve">Koordinace musí probíhat zejména s níže </w:t>
      </w:r>
      <w:r w:rsidRPr="00952EE2">
        <w:t>uvedenými investicemi a opravnými pracemi:</w:t>
      </w:r>
    </w:p>
    <w:p w14:paraId="30FB8B63" w14:textId="515D9BC2" w:rsidR="00DF7BAA" w:rsidRPr="00911FC3" w:rsidRDefault="00466D85" w:rsidP="00952EE2">
      <w:pPr>
        <w:pStyle w:val="Odstavec1-1a"/>
      </w:pPr>
      <w:r w:rsidRPr="00952EE2">
        <w:t xml:space="preserve">Rekonstrukce mostů v km 46,057 a 46,015 trati Ledečko - Čerčany (po celou dobu </w:t>
      </w:r>
      <w:proofErr w:type="gramStart"/>
      <w:r w:rsidRPr="00952EE2">
        <w:t>výluky)</w:t>
      </w:r>
      <w:r w:rsidR="00DF7BAA" w:rsidRPr="00952EE2">
        <w:t xml:space="preserve"> (</w:t>
      </w:r>
      <w:r w:rsidR="00952EE2" w:rsidRPr="00952EE2">
        <w:t>investor</w:t>
      </w:r>
      <w:proofErr w:type="gramEnd"/>
      <w:r w:rsidR="00952EE2" w:rsidRPr="00952EE2">
        <w:t xml:space="preserve">: </w:t>
      </w:r>
      <w:r w:rsidR="002425F0" w:rsidRPr="00952EE2">
        <w:t xml:space="preserve">Správa </w:t>
      </w:r>
      <w:r w:rsidR="002425F0" w:rsidRPr="00911FC3">
        <w:t>železnic, státní organizace</w:t>
      </w:r>
      <w:r w:rsidR="00911FC3" w:rsidRPr="00911FC3">
        <w:t xml:space="preserve"> -</w:t>
      </w:r>
      <w:r w:rsidR="002425F0" w:rsidRPr="00911FC3">
        <w:t xml:space="preserve"> Stavební správa západ</w:t>
      </w:r>
      <w:r w:rsidR="00DF7BAA" w:rsidRPr="00911FC3">
        <w:t xml:space="preserve">, </w:t>
      </w:r>
      <w:r w:rsidR="00E96D8A">
        <w:t>k</w:t>
      </w:r>
      <w:r w:rsidR="00911FC3" w:rsidRPr="00911FC3">
        <w:t>ontaktní osoba</w:t>
      </w:r>
      <w:r w:rsidR="00952EE2" w:rsidRPr="00911FC3">
        <w:t>: Ing. Pavel Bacík, tel.: +420 721 275 350</w:t>
      </w:r>
      <w:r w:rsidR="00DF7BAA" w:rsidRPr="00911FC3">
        <w:t>)</w:t>
      </w:r>
      <w:r w:rsidR="000A095B" w:rsidRPr="00911FC3">
        <w:t>;</w:t>
      </w:r>
    </w:p>
    <w:p w14:paraId="0E6614F2" w14:textId="60D81442" w:rsidR="00DF7BAA" w:rsidRPr="00911FC3" w:rsidRDefault="000A095B" w:rsidP="000A095B">
      <w:pPr>
        <w:pStyle w:val="Odstavec1-1a"/>
        <w:numPr>
          <w:ilvl w:val="0"/>
          <w:numId w:val="5"/>
        </w:numPr>
        <w:spacing w:after="120"/>
      </w:pPr>
      <w:r w:rsidRPr="00911FC3">
        <w:t>Přístup pro mechanizaci na stavbu Oprava trati v úseku Čerčany – Samechov - Sázava bude pouze ze směru Čerčany.</w:t>
      </w:r>
    </w:p>
    <w:p w14:paraId="7D3E52FD" w14:textId="77777777" w:rsidR="00DF7BAA" w:rsidRDefault="0025048A" w:rsidP="00DF7BAA">
      <w:pPr>
        <w:pStyle w:val="Nadpis2-1"/>
      </w:pPr>
      <w:bookmarkStart w:id="23" w:name="_Toc6410436"/>
      <w:bookmarkStart w:id="24" w:name="_Toc151629244"/>
      <w:r>
        <w:t xml:space="preserve">Zvláštní </w:t>
      </w:r>
      <w:r w:rsidR="00DF7BAA" w:rsidRPr="00EC2E51">
        <w:t>TECHNICKÉ</w:t>
      </w:r>
      <w:r w:rsidR="00DF7BAA">
        <w:t xml:space="preserve"> </w:t>
      </w:r>
      <w:r>
        <w:t>podmímky a požadavky na</w:t>
      </w:r>
      <w:r w:rsidR="00DF7BAA">
        <w:t xml:space="preserve"> PROVEDENÍ DÍLA</w:t>
      </w:r>
      <w:bookmarkEnd w:id="23"/>
      <w:bookmarkEnd w:id="24"/>
    </w:p>
    <w:p w14:paraId="5B02B443" w14:textId="77777777" w:rsidR="00DF7BAA" w:rsidRDefault="00DF7BAA" w:rsidP="00DF7BAA">
      <w:pPr>
        <w:pStyle w:val="Nadpis2-2"/>
      </w:pPr>
      <w:bookmarkStart w:id="25" w:name="_Toc6410437"/>
      <w:bookmarkStart w:id="26" w:name="_Toc151629245"/>
      <w:r>
        <w:t>Všeobecně</w:t>
      </w:r>
      <w:bookmarkEnd w:id="25"/>
      <w:bookmarkEnd w:id="26"/>
    </w:p>
    <w:p w14:paraId="11CA4E07" w14:textId="58532716" w:rsidR="003B0494" w:rsidRPr="008032DA" w:rsidRDefault="003B0494" w:rsidP="003B0494">
      <w:pPr>
        <w:pStyle w:val="Text2-1"/>
      </w:pPr>
      <w:r w:rsidRPr="004A2109">
        <w:rPr>
          <w:b/>
        </w:rPr>
        <w:t>ZTP</w:t>
      </w:r>
      <w:r>
        <w:t xml:space="preserve"> jsou vydávány pro každou zakázku zvlášť a definují </w:t>
      </w:r>
      <w:r w:rsidRPr="004A2109">
        <w:t>další parametry Díla a upřesňují konkrétní podmínky a specifické požadavky pro zhotovení Díla</w:t>
      </w:r>
      <w:r>
        <w:t xml:space="preserve"> </w:t>
      </w:r>
      <w:r w:rsidRPr="004A2109">
        <w:t>dle aktuálních</w:t>
      </w:r>
      <w:r w:rsidRPr="004A2109">
        <w:rPr>
          <w:b/>
        </w:rPr>
        <w:t xml:space="preserve"> </w:t>
      </w:r>
      <w:r w:rsidR="006D556D" w:rsidRPr="008032DA">
        <w:t xml:space="preserve">TKP </w:t>
      </w:r>
      <w:r w:rsidR="001A74E1" w:rsidRPr="008032DA">
        <w:t>a</w:t>
      </w:r>
      <w:r w:rsidR="00CD0807" w:rsidRPr="008032DA">
        <w:t xml:space="preserve"> Smluvních podmínek.</w:t>
      </w:r>
      <w:r w:rsidR="001A74E1" w:rsidRPr="008032DA">
        <w:t xml:space="preserve"> </w:t>
      </w:r>
    </w:p>
    <w:p w14:paraId="1920144C" w14:textId="77777777" w:rsidR="003B0494" w:rsidRDefault="003B0494" w:rsidP="002A0C8C">
      <w:pPr>
        <w:pStyle w:val="Text2-1"/>
      </w:pPr>
      <w:r w:rsidRPr="00EB6387">
        <w:t>Pokud není v ZTP upraveno znění ustanovení TKP, Kapitoly 1 uplatní se ustanovení TKP</w:t>
      </w:r>
      <w:r w:rsidRPr="003B0494">
        <w:t xml:space="preserve"> přiměřeně i u provádění opravných prací a údržby. Relevantní ustanovení TKP obsahující </w:t>
      </w:r>
      <w:r w:rsidRPr="003B0494">
        <w:lastRenderedPageBreak/>
        <w:t>podmínky na zajištění postupů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5EAF0450" w14:textId="441803DA" w:rsidR="003B0494" w:rsidRDefault="003B0494" w:rsidP="003B0494">
      <w:pPr>
        <w:pStyle w:val="Text2-2"/>
      </w:pPr>
      <w:r w:rsidRPr="003B0494">
        <w:t>Čl. 1.4.8 TKP, odst. 5 Text „…</w:t>
      </w:r>
      <w:bookmarkStart w:id="27" w:name="_Hlk115084506"/>
      <w:r w:rsidRPr="003B0494">
        <w:t>nejméně 5 pracovních dnů před termínem</w:t>
      </w:r>
      <w:bookmarkEnd w:id="27"/>
      <w:r w:rsidRPr="003B0494">
        <w:t>…“ se mění na „…nejméně 2 pracovní dny před termínem …“.</w:t>
      </w:r>
    </w:p>
    <w:p w14:paraId="6858AC24" w14:textId="19726121" w:rsidR="002A0C8C" w:rsidRPr="003B0494" w:rsidRDefault="002A0C8C" w:rsidP="001F44A7">
      <w:pPr>
        <w:pStyle w:val="Text2-2"/>
      </w:pPr>
      <w:r w:rsidRPr="003B0494">
        <w:t>V čl. 1.7.1 TKP, odst. 1 se doplňuje text „…se zásadami směrnice SŽ SM011</w:t>
      </w:r>
      <w:r w:rsidR="001F44A7">
        <w:t xml:space="preserve"> </w:t>
      </w:r>
      <w:r w:rsidRPr="007F1FFD">
        <w:t>(Dokumentace staveb Správy železnic, státní organizace)</w:t>
      </w:r>
      <w:r w:rsidR="001F44A7">
        <w:t>,</w:t>
      </w:r>
      <w:r w:rsidRPr="002A0C8C">
        <w:t xml:space="preserve"> </w:t>
      </w:r>
      <w:r w:rsidRPr="003B0494">
        <w:t>směrnice SŽDC č.</w:t>
      </w:r>
      <w:r w:rsidR="00D1276A">
        <w:t> </w:t>
      </w:r>
      <w:r w:rsidRPr="003B0494">
        <w:t>117</w:t>
      </w:r>
      <w:r w:rsidR="00D1276A">
        <w:t xml:space="preserve"> </w:t>
      </w:r>
      <w:bookmarkStart w:id="28" w:name="_Hlk121219653"/>
      <w:r w:rsidRPr="007F1FFD">
        <w:t>(Předávání digitální dokumentace z investiční</w:t>
      </w:r>
      <w:r w:rsidRPr="002A0C8C">
        <w:t xml:space="preserve"> </w:t>
      </w:r>
      <w:r w:rsidRPr="007F1FFD">
        <w:t>výstavby SŽDC)</w:t>
      </w:r>
      <w:bookmarkEnd w:id="28"/>
      <w:r w:rsidR="001F44A7">
        <w:t xml:space="preserve"> a</w:t>
      </w:r>
      <w:r w:rsidRPr="003B0494">
        <w:t xml:space="preserve"> pokynu GŘ č. 4/2016</w:t>
      </w:r>
      <w:r>
        <w:t xml:space="preserve"> </w:t>
      </w:r>
      <w:bookmarkStart w:id="29" w:name="_Hlk121219727"/>
      <w:r w:rsidRPr="007F1FFD">
        <w:t>(Předávání digitální dokumentace a dat mezi</w:t>
      </w:r>
      <w:r w:rsidRPr="002A0C8C">
        <w:t xml:space="preserve"> </w:t>
      </w:r>
      <w:r w:rsidRPr="007F1FFD">
        <w:t>SŽDC a externími subjekty)</w:t>
      </w:r>
      <w:bookmarkEnd w:id="29"/>
      <w:r w:rsidRPr="003B0494">
        <w:t xml:space="preserve"> a pokynu GŘ SŽ PO-06/2020-GŘ</w:t>
      </w:r>
      <w:r>
        <w:t xml:space="preserve"> </w:t>
      </w:r>
      <w:bookmarkStart w:id="30" w:name="_Hlk121219751"/>
      <w:r w:rsidRPr="007F1FFD">
        <w:t>(Pokyn generálního ředitele k poskytování geodetických podkladů a činností pro přípravu a realizaci opravných a investičních akcí)</w:t>
      </w:r>
      <w:bookmarkEnd w:id="30"/>
      <w:r w:rsidR="001F44A7" w:rsidRPr="001F44A7">
        <w:t xml:space="preserve"> a dále v souladu s dokumenty v této kapitole citovanými.“</w:t>
      </w:r>
    </w:p>
    <w:p w14:paraId="2F14B209" w14:textId="03F473C6" w:rsidR="003B0494" w:rsidRPr="003B0494" w:rsidRDefault="003B0494" w:rsidP="003B0494">
      <w:pPr>
        <w:pStyle w:val="Text2-2"/>
      </w:pPr>
      <w:r w:rsidRPr="003B0494">
        <w:t xml:space="preserve">Čl. 1.7.3.2 TKP, odst. 1 se </w:t>
      </w:r>
      <w:r w:rsidR="00350409">
        <w:t>nepoužije</w:t>
      </w:r>
      <w:r w:rsidRPr="003B0494">
        <w:t>.</w:t>
      </w:r>
    </w:p>
    <w:p w14:paraId="47FED4B7" w14:textId="540A14F2" w:rsidR="003B0494" w:rsidRPr="003B0494" w:rsidRDefault="003B0494" w:rsidP="003B0494">
      <w:pPr>
        <w:pStyle w:val="Text2-2"/>
      </w:pPr>
      <w:r w:rsidRPr="003B0494">
        <w:t xml:space="preserve">Čl. </w:t>
      </w:r>
      <w:bookmarkStart w:id="31" w:name="_Hlk115950514"/>
      <w:r w:rsidRPr="003B0494">
        <w:t xml:space="preserve">1.7.3.2 TKP, odst. 7 </w:t>
      </w:r>
      <w:bookmarkEnd w:id="31"/>
      <w:r w:rsidRPr="003B0494">
        <w:t xml:space="preserve">se </w:t>
      </w:r>
      <w:r w:rsidR="00350409">
        <w:t>nepoužije</w:t>
      </w:r>
      <w:r w:rsidRPr="003B0494">
        <w:t>.</w:t>
      </w:r>
    </w:p>
    <w:p w14:paraId="16335B55" w14:textId="77777777" w:rsidR="003B0494" w:rsidRPr="003B0494" w:rsidRDefault="003B0494" w:rsidP="003B0494">
      <w:pPr>
        <w:pStyle w:val="Text2-2"/>
      </w:pPr>
      <w:r w:rsidRPr="003B0494">
        <w:t>Čl. 1.7.3.3 TKP, odst. 1 se mění takto:</w:t>
      </w:r>
    </w:p>
    <w:p w14:paraId="4B43801B" w14:textId="77777777" w:rsidR="003B0494" w:rsidRDefault="003B0494" w:rsidP="00EB6387">
      <w:pPr>
        <w:pStyle w:val="Text2-2"/>
        <w:numPr>
          <w:ilvl w:val="0"/>
          <w:numId w:val="0"/>
        </w:numPr>
        <w:ind w:left="1701"/>
      </w:pPr>
      <w:r w:rsidRPr="003B0494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3B0494">
        <w:t>Bpv</w:t>
      </w:r>
      <w:proofErr w:type="spellEnd"/>
      <w:r w:rsidRPr="003B0494">
        <w:t>.</w:t>
      </w:r>
    </w:p>
    <w:p w14:paraId="7796566F" w14:textId="35478A60" w:rsidR="00EB6387" w:rsidRPr="00F23487" w:rsidRDefault="00EB6387" w:rsidP="00EB6387">
      <w:pPr>
        <w:pStyle w:val="Text2-2"/>
      </w:pPr>
      <w:r w:rsidRPr="00F23487">
        <w:t xml:space="preserve">V čl. 1.7.3.5 TKP, </w:t>
      </w:r>
      <w:r w:rsidR="00F7088F" w:rsidRPr="00F23487">
        <w:t>odst. 1 se</w:t>
      </w:r>
      <w:r w:rsidRPr="00F23487">
        <w:t xml:space="preserve"> mění takto: </w:t>
      </w:r>
    </w:p>
    <w:p w14:paraId="5D7EDD3A" w14:textId="2A7EA367" w:rsidR="00EB6387" w:rsidRDefault="00EB6387" w:rsidP="00EB6387">
      <w:pPr>
        <w:pStyle w:val="Text2-2"/>
        <w:numPr>
          <w:ilvl w:val="0"/>
          <w:numId w:val="0"/>
        </w:numPr>
        <w:ind w:left="1701"/>
      </w:pPr>
      <w:r w:rsidRPr="00F23487">
        <w:t xml:space="preserve">Zhotovitel je povinen, v případě, že to povaha akce OUA vyžaduje a v ZTP je konkrétně uveden požadavek na majetkoprávní vypořádání, zajistit vyhotovení podkladů pro toto vypořádání (geometrické plány apod.) v souladu s katastrální vyhláškou </w:t>
      </w:r>
      <w:r w:rsidRPr="000A2E14">
        <w:t>č. 357/2013 Sb.</w:t>
      </w:r>
      <w:r w:rsidR="000A2E14" w:rsidRPr="000A2E14">
        <w:t xml:space="preserve"> (o katastru nem</w:t>
      </w:r>
      <w:r w:rsidR="000A2E14">
        <w:t>o</w:t>
      </w:r>
      <w:r w:rsidR="000A2E14" w:rsidRPr="000A2E14">
        <w:t>vitostí)</w:t>
      </w:r>
      <w:r w:rsidRPr="000A2E14">
        <w:t>,</w:t>
      </w:r>
      <w:r w:rsidRPr="00F23487">
        <w:t xml:space="preserve"> s výjimkou případu, kdy mu Objednatel oznámí, že jejich vyhotovení zajistí sám nebo že je zajistí vlastník (správce) technické infrastruktury.</w:t>
      </w:r>
    </w:p>
    <w:p w14:paraId="66F9F27A" w14:textId="21D27397" w:rsidR="00EB6387" w:rsidRDefault="00EB6387" w:rsidP="00EB6387">
      <w:pPr>
        <w:pStyle w:val="Text2-2"/>
      </w:pPr>
      <w:r w:rsidRPr="00EB6387">
        <w:t xml:space="preserve">V čl. 1.7.3.5 TKP, se </w:t>
      </w:r>
      <w:r w:rsidR="00350409">
        <w:t>nepoužijí</w:t>
      </w:r>
      <w:r w:rsidRPr="00EB6387">
        <w:t xml:space="preserve"> odstavce 5 a 6.</w:t>
      </w:r>
    </w:p>
    <w:p w14:paraId="1DD82E8E" w14:textId="77777777" w:rsidR="00EB6387" w:rsidRDefault="00EB6387" w:rsidP="00EB6387">
      <w:pPr>
        <w:pStyle w:val="Text2-2"/>
      </w:pPr>
      <w:r w:rsidRPr="00EB6387">
        <w:t>Čl.</w:t>
      </w:r>
      <w:r>
        <w:t xml:space="preserve"> </w:t>
      </w:r>
      <w:r w:rsidRPr="00EB6387">
        <w:t>1.8.2 TKP, odst. 6 písm. a) se doplňuje textem „…byla-li RDS zpracována</w:t>
      </w:r>
      <w:bookmarkStart w:id="32" w:name="_Hlk115329733"/>
      <w:bookmarkStart w:id="33" w:name="_Hlk115427294"/>
      <w:r w:rsidRPr="00EB6387">
        <w:t>…“</w:t>
      </w:r>
      <w:bookmarkEnd w:id="32"/>
      <w:r w:rsidRPr="00EB6387">
        <w:t>.</w:t>
      </w:r>
      <w:bookmarkEnd w:id="33"/>
    </w:p>
    <w:p w14:paraId="097EB736" w14:textId="21A91C02" w:rsidR="00F832AA" w:rsidRPr="00F832AA" w:rsidRDefault="00F832AA" w:rsidP="00F832AA">
      <w:pPr>
        <w:pStyle w:val="Text2-2"/>
      </w:pPr>
      <w:r w:rsidRPr="00F832AA">
        <w:t xml:space="preserve">Čl. 1.8.2 TKP, odst. 7 se </w:t>
      </w:r>
      <w:r w:rsidR="00350409">
        <w:t>nepoužije</w:t>
      </w:r>
      <w:r w:rsidRPr="00F832AA">
        <w:t>.</w:t>
      </w:r>
    </w:p>
    <w:p w14:paraId="5D4739E1" w14:textId="77777777" w:rsidR="00F832AA" w:rsidRPr="00F832AA" w:rsidRDefault="00F832AA" w:rsidP="00F832AA">
      <w:pPr>
        <w:pStyle w:val="Text2-2"/>
      </w:pPr>
      <w:r w:rsidRPr="00F832AA">
        <w:t xml:space="preserve">V čl. 1.8.3.1 TKP, odst. 2 se ruší text </w:t>
      </w:r>
      <w:bookmarkStart w:id="34" w:name="_Hlk115877962"/>
      <w:r w:rsidRPr="00F832AA">
        <w:t>„…</w:t>
      </w:r>
      <w:bookmarkEnd w:id="34"/>
      <w:r w:rsidRPr="00F832AA">
        <w:t xml:space="preserve"> tj. zpravidla Stavební správa SŽ</w:t>
      </w:r>
      <w:bookmarkStart w:id="35" w:name="_Hlk115334079"/>
      <w:r w:rsidRPr="00F832AA">
        <w:t>…“.</w:t>
      </w:r>
      <w:bookmarkEnd w:id="35"/>
    </w:p>
    <w:p w14:paraId="3E9CE18A" w14:textId="77777777" w:rsidR="00F832AA" w:rsidRPr="00F832AA" w:rsidRDefault="00F832AA" w:rsidP="00F832AA">
      <w:pPr>
        <w:pStyle w:val="Text2-2"/>
      </w:pPr>
      <w:r w:rsidRPr="00F832AA">
        <w:t xml:space="preserve">V čl. 1.9.2 TKP, odst. 4 v odrážce „body ŽBP“ se ruší </w:t>
      </w:r>
      <w:proofErr w:type="gramStart"/>
      <w:r w:rsidRPr="00F832AA">
        <w:t>text „...v Dokladové</w:t>
      </w:r>
      <w:proofErr w:type="gramEnd"/>
      <w:r w:rsidRPr="00F832AA">
        <w:t xml:space="preserve"> části – Geodetický podklad pro projektovou činnost zpracovaný podle jiných právních předpisů…“</w:t>
      </w:r>
    </w:p>
    <w:p w14:paraId="23854905" w14:textId="6FA43C62" w:rsidR="001A001A" w:rsidRPr="001A001A" w:rsidRDefault="001A001A" w:rsidP="001A001A">
      <w:pPr>
        <w:pStyle w:val="Text2-2"/>
      </w:pPr>
      <w:r w:rsidRPr="001A001A">
        <w:t xml:space="preserve">Čl. 1.9.2 TKP, odst. 7 se </w:t>
      </w:r>
      <w:r w:rsidR="00D964C7">
        <w:t>nepoužije</w:t>
      </w:r>
      <w:r w:rsidRPr="001A001A">
        <w:t>.</w:t>
      </w:r>
    </w:p>
    <w:p w14:paraId="4B4F0F25" w14:textId="77777777" w:rsidR="001A001A" w:rsidRDefault="001A001A" w:rsidP="001A001A">
      <w:pPr>
        <w:pStyle w:val="Text2-2"/>
      </w:pPr>
      <w:r>
        <w:t xml:space="preserve">Čl. 1.9.4 TKP, odst. 2 se mění takto: </w:t>
      </w:r>
    </w:p>
    <w:p w14:paraId="3304DF7A" w14:textId="77777777" w:rsidR="00EB6387" w:rsidRPr="00EB6387" w:rsidRDefault="001A001A" w:rsidP="001A001A">
      <w:pPr>
        <w:pStyle w:val="Text2-2"/>
        <w:numPr>
          <w:ilvl w:val="0"/>
          <w:numId w:val="0"/>
        </w:numPr>
        <w:ind w:left="1701"/>
      </w:pPr>
      <w:r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5CFE0769" w14:textId="5C4DB3C8" w:rsidR="001A001A" w:rsidRPr="001A001A" w:rsidRDefault="001A001A" w:rsidP="002E5B84">
      <w:pPr>
        <w:pStyle w:val="Text2-2"/>
      </w:pPr>
      <w:r w:rsidRPr="001A001A">
        <w:t xml:space="preserve">Čl. 1.9.4 TKP, </w:t>
      </w:r>
      <w:r w:rsidR="00F7088F" w:rsidRPr="001A001A">
        <w:t>odst. 5 se</w:t>
      </w:r>
      <w:r w:rsidRPr="001A001A">
        <w:t xml:space="preserve"> mění takto:</w:t>
      </w:r>
    </w:p>
    <w:p w14:paraId="186F3AE9" w14:textId="6A8C54AF" w:rsidR="001A001A" w:rsidRDefault="001A001A" w:rsidP="001A001A">
      <w:pPr>
        <w:pStyle w:val="Text2-2"/>
        <w:numPr>
          <w:ilvl w:val="0"/>
          <w:numId w:val="0"/>
        </w:numPr>
        <w:ind w:left="1701"/>
      </w:pPr>
      <w:r w:rsidRPr="001A001A">
        <w:t xml:space="preserve">Zhotovitel se zavazuje zpracovat havarijní plán pro případný únik ropných látek ve smyslu zákona </w:t>
      </w:r>
      <w:r w:rsidRPr="000A2E14">
        <w:t>č. 254/2001 Sb.</w:t>
      </w:r>
      <w:r w:rsidR="00D1276A">
        <w:t xml:space="preserve"> </w:t>
      </w:r>
      <w:bookmarkStart w:id="36" w:name="_Hlk121220068"/>
      <w:r w:rsidR="000A2E14" w:rsidRPr="000A2E14">
        <w:t>(vodní zákon)</w:t>
      </w:r>
      <w:r w:rsidR="000A2E14">
        <w:t>.</w:t>
      </w:r>
      <w:r w:rsidRPr="001A001A">
        <w:t xml:space="preserve"> </w:t>
      </w:r>
      <w:bookmarkEnd w:id="36"/>
      <w:r w:rsidRPr="001A001A">
        <w:t>Zhotovitel bude řešit způsob odstavení stavebních strojů, zásobování strojů pohonnými hmotami, ochranu proti znečištění povrchových a podzemních vod a ovzduší.</w:t>
      </w:r>
    </w:p>
    <w:p w14:paraId="7E33C878" w14:textId="77777777" w:rsidR="002E5B84" w:rsidRPr="002E5B84" w:rsidRDefault="002E5B84" w:rsidP="002E5B84">
      <w:pPr>
        <w:pStyle w:val="Text2-2"/>
      </w:pPr>
      <w:r w:rsidRPr="002E5B84">
        <w:t xml:space="preserve">V čl. </w:t>
      </w:r>
      <w:bookmarkStart w:id="37" w:name="_Hlk115953274"/>
      <w:r w:rsidRPr="002E5B84">
        <w:t xml:space="preserve">1.9.5.1 TKP, odst. 1, </w:t>
      </w:r>
      <w:bookmarkEnd w:id="37"/>
      <w:r w:rsidRPr="002E5B84">
        <w:t>písm. e) se mění lhůta z 21 dnů na 7 dnů.</w:t>
      </w:r>
    </w:p>
    <w:p w14:paraId="239E9CE8" w14:textId="0AAD7CA2" w:rsidR="002E5B84" w:rsidRPr="002E5B84" w:rsidRDefault="002E5B84" w:rsidP="002E5B84">
      <w:pPr>
        <w:pStyle w:val="Text2-2"/>
      </w:pPr>
      <w:r w:rsidRPr="002E5B84">
        <w:t xml:space="preserve">Čl. 1.9.5.1 TKP, odst. 3 se </w:t>
      </w:r>
      <w:r w:rsidR="00D964C7">
        <w:t>nepoužije</w:t>
      </w:r>
      <w:r w:rsidRPr="002E5B84">
        <w:t>.</w:t>
      </w:r>
    </w:p>
    <w:p w14:paraId="16F626C2" w14:textId="77777777" w:rsidR="002E5B84" w:rsidRPr="002E5B84" w:rsidRDefault="002E5B84" w:rsidP="002E5B84">
      <w:pPr>
        <w:pStyle w:val="Text2-2"/>
      </w:pPr>
      <w:r w:rsidRPr="002E5B84">
        <w:lastRenderedPageBreak/>
        <w:t>V čl. 1.10.5.2 TKP, odst. 3 se ruší text „… (zpravidla Stavební správa)“.</w:t>
      </w:r>
    </w:p>
    <w:p w14:paraId="29BE0694" w14:textId="77777777" w:rsidR="00DF7856" w:rsidRPr="00DF7856" w:rsidRDefault="00DF7856" w:rsidP="00DF7856">
      <w:pPr>
        <w:pStyle w:val="Text2-2"/>
      </w:pPr>
      <w:r w:rsidRPr="00DF7856">
        <w:t>V čl. 1.11.3 TKP, odst. 4, písm. c) se mění lhůta z 90 dnů na 15 dnů a dále se mění počet z tří na jedno pracovní vyhotovení RDS osobě vykonávající Stavební dozor k posouzení a ke schválení</w:t>
      </w:r>
      <w:r>
        <w:t>.</w:t>
      </w:r>
    </w:p>
    <w:p w14:paraId="7A0F14B5" w14:textId="77777777" w:rsidR="00DF7856" w:rsidRPr="00DF7856" w:rsidRDefault="00DF7856" w:rsidP="00DF7856">
      <w:pPr>
        <w:pStyle w:val="Text2-2"/>
      </w:pPr>
      <w:r w:rsidRPr="00DF7856">
        <w:t>V čl. 1.11.3 TKP, odst. 4, písm. d) se mění počet 4 souprav závěrových tabulek na 3 soupravy závěrových tabulek.</w:t>
      </w:r>
    </w:p>
    <w:p w14:paraId="2F9A65C1" w14:textId="77777777" w:rsidR="002E5B84" w:rsidRDefault="00DF7856" w:rsidP="002E5B84">
      <w:pPr>
        <w:pStyle w:val="Text2-2"/>
      </w:pPr>
      <w:r w:rsidRPr="00DF7856">
        <w:t>V čl. 1.11.3 TKP, odst. 4, písm. e) se mění takto:</w:t>
      </w:r>
    </w:p>
    <w:p w14:paraId="513E7CA5" w14:textId="77777777" w:rsidR="00DF7856" w:rsidRDefault="00DF7856" w:rsidP="00DF7856">
      <w:pPr>
        <w:pStyle w:val="Text2-2"/>
        <w:numPr>
          <w:ilvl w:val="0"/>
          <w:numId w:val="0"/>
        </w:numPr>
        <w:ind w:left="1701"/>
      </w:pPr>
      <w:r w:rsidRPr="00DF7856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6540B67B" w14:textId="77777777" w:rsidR="00DF7856" w:rsidRPr="002465DD" w:rsidRDefault="00DF7856" w:rsidP="00DF7856">
      <w:pPr>
        <w:pStyle w:val="Text2-2"/>
      </w:pPr>
      <w:r w:rsidRPr="002465DD">
        <w:t xml:space="preserve">V čl. 1.11.3 TKP, odst. 5, se mění </w:t>
      </w:r>
      <w:proofErr w:type="gramStart"/>
      <w:r w:rsidRPr="002465DD">
        <w:t>lhůta z 45</w:t>
      </w:r>
      <w:proofErr w:type="gramEnd"/>
      <w:r w:rsidRPr="002465DD">
        <w:t xml:space="preserve"> dnů na 15 dnů.</w:t>
      </w:r>
    </w:p>
    <w:p w14:paraId="7EA58624" w14:textId="77777777" w:rsidR="00DF7856" w:rsidRPr="002465DD" w:rsidRDefault="00DF7856" w:rsidP="00DF7856">
      <w:pPr>
        <w:pStyle w:val="Text2-2"/>
      </w:pPr>
      <w:r w:rsidRPr="002465DD">
        <w:t xml:space="preserve">V čl. 1.11.5 TKP, odst. 2 se vypouští text: </w:t>
      </w:r>
      <w:bookmarkStart w:id="38" w:name="_Hlk115869021"/>
      <w:r w:rsidRPr="002465DD">
        <w:t>„…</w:t>
      </w:r>
      <w:bookmarkEnd w:id="38"/>
      <w:r w:rsidRPr="002465DD">
        <w:t>a v podrobnostech směrnice SŽ SM011“</w:t>
      </w:r>
    </w:p>
    <w:p w14:paraId="2F17FDC7" w14:textId="77777777" w:rsidR="00DF7856" w:rsidRPr="002465DD" w:rsidRDefault="00DF7856" w:rsidP="00DF7856">
      <w:pPr>
        <w:pStyle w:val="Text2-2"/>
      </w:pPr>
      <w:bookmarkStart w:id="39" w:name="_Ref137927477"/>
      <w:r w:rsidRPr="002465DD">
        <w:t>Čl. 1.11.5.1 TKP, odst. 3 se mění takto:</w:t>
      </w:r>
      <w:bookmarkEnd w:id="39"/>
    </w:p>
    <w:p w14:paraId="3FBF21C9" w14:textId="147A17B9" w:rsidR="004A503B" w:rsidRPr="002465DD" w:rsidRDefault="00DF7856" w:rsidP="002465DD">
      <w:pPr>
        <w:pStyle w:val="Textbezslovn"/>
        <w:ind w:left="1701"/>
      </w:pPr>
      <w:r w:rsidRPr="002465DD">
        <w:t xml:space="preserve">Předání Dokumentace skutečného provedení stavby týkající se </w:t>
      </w:r>
      <w:r w:rsidR="00BF4AC2" w:rsidRPr="002465DD">
        <w:t>D</w:t>
      </w:r>
      <w:r w:rsidRPr="002465DD">
        <w:t xml:space="preserve">íla Zhotovitelem </w:t>
      </w:r>
      <w:r w:rsidR="00BF4AC2" w:rsidRPr="002465DD">
        <w:t>Správci stavby</w:t>
      </w:r>
      <w:r w:rsidRPr="002465DD">
        <w:t xml:space="preserve"> proběhne </w:t>
      </w:r>
      <w:r w:rsidRPr="002465DD">
        <w:rPr>
          <w:b/>
        </w:rPr>
        <w:t>v listinné podobě ve třech vyhotoveních</w:t>
      </w:r>
      <w:r w:rsidRPr="002465DD">
        <w:t xml:space="preserve"> </w:t>
      </w:r>
      <w:r w:rsidR="002465DD" w:rsidRPr="002465DD">
        <w:rPr>
          <w:b/>
        </w:rPr>
        <w:t>a</w:t>
      </w:r>
      <w:r w:rsidRPr="002465DD">
        <w:rPr>
          <w:b/>
        </w:rPr>
        <w:t xml:space="preserve"> v elektronické podobě v rozsahu dle </w:t>
      </w:r>
      <w:proofErr w:type="gramStart"/>
      <w:r w:rsidRPr="002465DD">
        <w:rPr>
          <w:b/>
        </w:rPr>
        <w:t xml:space="preserve">čl. </w:t>
      </w:r>
      <w:r w:rsidR="00D964C7" w:rsidRPr="002465DD">
        <w:rPr>
          <w:b/>
        </w:rPr>
        <w:fldChar w:fldCharType="begin"/>
      </w:r>
      <w:r w:rsidR="00D964C7" w:rsidRPr="002465DD">
        <w:rPr>
          <w:b/>
        </w:rPr>
        <w:instrText xml:space="preserve"> REF _Ref137924958 \r \h  \* MERGEFORMAT </w:instrText>
      </w:r>
      <w:r w:rsidR="00D964C7" w:rsidRPr="002465DD">
        <w:rPr>
          <w:b/>
        </w:rPr>
      </w:r>
      <w:r w:rsidR="00D964C7" w:rsidRPr="002465DD">
        <w:rPr>
          <w:b/>
        </w:rPr>
        <w:fldChar w:fldCharType="separate"/>
      </w:r>
      <w:r w:rsidR="00CD46FE">
        <w:rPr>
          <w:b/>
        </w:rPr>
        <w:t>4.1.2.25</w:t>
      </w:r>
      <w:proofErr w:type="gramEnd"/>
      <w:r w:rsidR="00D964C7" w:rsidRPr="002465DD">
        <w:rPr>
          <w:b/>
        </w:rPr>
        <w:fldChar w:fldCharType="end"/>
      </w:r>
      <w:r w:rsidR="00D964C7" w:rsidRPr="002465DD">
        <w:rPr>
          <w:b/>
        </w:rPr>
        <w:t xml:space="preserve"> </w:t>
      </w:r>
      <w:r w:rsidRPr="002465DD">
        <w:rPr>
          <w:b/>
        </w:rPr>
        <w:t>těchto ZTP</w:t>
      </w:r>
      <w:r w:rsidR="006D4529" w:rsidRPr="002465DD">
        <w:t>.</w:t>
      </w:r>
      <w:r w:rsidR="006B4736">
        <w:t xml:space="preserve"> </w:t>
      </w:r>
      <w:r w:rsidR="008D440D" w:rsidRPr="00521D48">
        <w:t xml:space="preserve">Termín předání Dokumentace skutečného provedení stavby je stanoven v </w:t>
      </w:r>
      <w:proofErr w:type="gramStart"/>
      <w:r w:rsidR="008D440D" w:rsidRPr="00521D48">
        <w:t xml:space="preserve">čl. </w:t>
      </w:r>
      <w:r w:rsidR="00D8239D">
        <w:rPr>
          <w:i/>
        </w:rPr>
        <w:fldChar w:fldCharType="begin"/>
      </w:r>
      <w:r w:rsidR="00D8239D">
        <w:instrText xml:space="preserve"> REF _Ref137925045 \r \h  \* MERGEFORMAT </w:instrText>
      </w:r>
      <w:r w:rsidR="00D8239D">
        <w:rPr>
          <w:i/>
        </w:rPr>
      </w:r>
      <w:r w:rsidR="00D8239D">
        <w:rPr>
          <w:i/>
        </w:rPr>
        <w:fldChar w:fldCharType="separate"/>
      </w:r>
      <w:r w:rsidR="00CD46FE">
        <w:t>5.1.4</w:t>
      </w:r>
      <w:proofErr w:type="gramEnd"/>
      <w:r w:rsidR="00D8239D">
        <w:rPr>
          <w:i/>
        </w:rPr>
        <w:fldChar w:fldCharType="end"/>
      </w:r>
      <w:r w:rsidR="00D8239D">
        <w:t xml:space="preserve"> </w:t>
      </w:r>
      <w:r w:rsidR="002465DD">
        <w:t>těchto ZTP.</w:t>
      </w:r>
    </w:p>
    <w:p w14:paraId="227FF1D1" w14:textId="3C5C0390" w:rsidR="004C1240" w:rsidRPr="00895E41" w:rsidRDefault="00DD2A04" w:rsidP="004C1240">
      <w:pPr>
        <w:pStyle w:val="Text2-2"/>
      </w:pPr>
      <w:r>
        <w:t>V č</w:t>
      </w:r>
      <w:r w:rsidR="004C1240">
        <w:t>l. 1.11</w:t>
      </w:r>
      <w:r w:rsidR="004C1240" w:rsidRPr="00895E41">
        <w:t xml:space="preserve">.5.1 TKP, </w:t>
      </w:r>
      <w:r w:rsidRPr="00895E41">
        <w:t>se nepoužijí odstavce. 4 a 5</w:t>
      </w:r>
      <w:r w:rsidR="00D8239D" w:rsidRPr="00895E41">
        <w:t>.</w:t>
      </w:r>
    </w:p>
    <w:p w14:paraId="5D19AC83" w14:textId="77777777" w:rsidR="004C1240" w:rsidRPr="00895E41" w:rsidRDefault="004C1240" w:rsidP="004C1240">
      <w:pPr>
        <w:pStyle w:val="Text2-2"/>
      </w:pPr>
      <w:bookmarkStart w:id="40" w:name="_Ref137924958"/>
      <w:r w:rsidRPr="00895E41">
        <w:t>ČL 1.11.5.1 TKP, odst. 6 se mění takto:</w:t>
      </w:r>
      <w:bookmarkEnd w:id="40"/>
    </w:p>
    <w:p w14:paraId="3CFBFDF3" w14:textId="77777777" w:rsidR="004C1240" w:rsidRPr="00895E41" w:rsidRDefault="004C1240" w:rsidP="004C1240">
      <w:pPr>
        <w:pStyle w:val="Text2-2"/>
        <w:numPr>
          <w:ilvl w:val="0"/>
          <w:numId w:val="0"/>
        </w:numPr>
        <w:ind w:left="1701"/>
      </w:pPr>
      <w:r w:rsidRPr="00895E41">
        <w:t>Odevzdání dokumentace (DSPS) bude v elektronické podobě provedeno dle směrnice SŽDC č. 117 a pokynu GŘ č. 4/2016 na záznamovém médiu uvedeném v ZD:</w:t>
      </w:r>
    </w:p>
    <w:p w14:paraId="2A4A1D62" w14:textId="6B5240D2" w:rsidR="004C1240" w:rsidRPr="00895E41" w:rsidRDefault="004C1240" w:rsidP="00101489">
      <w:pPr>
        <w:pStyle w:val="Text2-2"/>
        <w:numPr>
          <w:ilvl w:val="0"/>
          <w:numId w:val="30"/>
        </w:numPr>
      </w:pPr>
      <w:r w:rsidRPr="00895E41">
        <w:t>kompletní dokumentace stavby v otevřené formě</w:t>
      </w:r>
    </w:p>
    <w:p w14:paraId="785604BA" w14:textId="6FCDC1AB" w:rsidR="004C1240" w:rsidRPr="00895E41" w:rsidRDefault="004C1240" w:rsidP="00101489">
      <w:pPr>
        <w:pStyle w:val="Text2-2"/>
        <w:numPr>
          <w:ilvl w:val="0"/>
          <w:numId w:val="30"/>
        </w:numPr>
      </w:pPr>
      <w:r w:rsidRPr="00895E41">
        <w:t>kompletní dokumentace stavby v uzavřené formě</w:t>
      </w:r>
    </w:p>
    <w:p w14:paraId="7FFFC2AD" w14:textId="5E13DB9E" w:rsidR="00150C54" w:rsidRPr="00895E41" w:rsidRDefault="009B1587" w:rsidP="00895E41">
      <w:pPr>
        <w:pStyle w:val="Text2-2"/>
        <w:numPr>
          <w:ilvl w:val="0"/>
          <w:numId w:val="30"/>
        </w:numPr>
      </w:pPr>
      <w:r w:rsidRPr="00895E41">
        <w:t xml:space="preserve">kompletní dokumentace stavby </w:t>
      </w:r>
      <w:r w:rsidR="004C1240" w:rsidRPr="00895E41">
        <w:t xml:space="preserve">ve struktuře </w:t>
      </w:r>
      <w:proofErr w:type="spellStart"/>
      <w:r w:rsidR="004C1240" w:rsidRPr="00895E41">
        <w:t>Tree</w:t>
      </w:r>
      <w:r w:rsidRPr="00895E41">
        <w:t>I</w:t>
      </w:r>
      <w:r w:rsidR="004C1240" w:rsidRPr="00895E41">
        <w:t>nfo</w:t>
      </w:r>
      <w:proofErr w:type="spellEnd"/>
      <w:r w:rsidR="004C1240" w:rsidRPr="00895E41">
        <w:t xml:space="preserve"> (</w:t>
      </w:r>
      <w:proofErr w:type="spellStart"/>
      <w:r w:rsidR="004C1240" w:rsidRPr="00895E41">
        <w:t>InvestDokument</w:t>
      </w:r>
      <w:proofErr w:type="spellEnd"/>
      <w:r w:rsidR="004C1240" w:rsidRPr="00895E41">
        <w:t>) v otevřené a uzavřené formě.</w:t>
      </w:r>
    </w:p>
    <w:p w14:paraId="11DC6A93" w14:textId="77777777" w:rsidR="00E05363" w:rsidRPr="00E05363" w:rsidRDefault="00E05363" w:rsidP="00E05363">
      <w:pPr>
        <w:pStyle w:val="Text2-2"/>
      </w:pPr>
      <w:bookmarkStart w:id="41" w:name="_Ref137927628"/>
      <w:r w:rsidRPr="00E05363">
        <w:t>V čl. 1.11.5.1 TKP, odst. 7 se ruší text: „</w:t>
      </w:r>
      <w:proofErr w:type="gramStart"/>
      <w:r w:rsidRPr="00E05363">
        <w:t>…*.XML</w:t>
      </w:r>
      <w:proofErr w:type="gramEnd"/>
      <w:r w:rsidRPr="00E05363">
        <w:t xml:space="preserve"> (datový předpis XDC)“.</w:t>
      </w:r>
      <w:bookmarkEnd w:id="41"/>
    </w:p>
    <w:p w14:paraId="4FF14977" w14:textId="5F8C0187" w:rsidR="00735BE7" w:rsidRDefault="00DD2A04" w:rsidP="00735BE7">
      <w:pPr>
        <w:pStyle w:val="Text2-1"/>
        <w:rPr>
          <w:b/>
        </w:rPr>
      </w:pPr>
      <w:r w:rsidRPr="00DD2A04">
        <w:t>Vzhledem k tomu, že Zadávací dokumentace neobsahuje Všeobecní technické podmínky (VTP), tak odkazy v TKP na VTP jsou odkazem na ZTP.</w:t>
      </w:r>
    </w:p>
    <w:p w14:paraId="769C3FAE" w14:textId="56B9C271" w:rsidR="00CD6DB7" w:rsidRPr="00004B48" w:rsidRDefault="003B63FF" w:rsidP="00CD6DB7">
      <w:pPr>
        <w:pStyle w:val="Text2-2"/>
      </w:pPr>
      <w:r w:rsidRPr="0066405C">
        <w:t>Objednatel je oprávněn (v</w:t>
      </w:r>
      <w:r w:rsidR="00CD6DB7" w:rsidRPr="0066405C">
        <w:t>zhledem k charakteru liniových staveb</w:t>
      </w:r>
      <w:r w:rsidRPr="0066405C">
        <w:t>)</w:t>
      </w:r>
      <w:r w:rsidR="00CD6DB7" w:rsidRPr="0066405C">
        <w:t xml:space="preserve"> </w:t>
      </w:r>
      <w:r w:rsidR="00CD6DB7" w:rsidRPr="0066405C">
        <w:rPr>
          <w:b/>
        </w:rPr>
        <w:t>předávat Zhotovite</w:t>
      </w:r>
      <w:r w:rsidRPr="0066405C">
        <w:rPr>
          <w:b/>
        </w:rPr>
        <w:t>li</w:t>
      </w:r>
      <w:r w:rsidR="00CD6DB7" w:rsidRPr="0066405C">
        <w:rPr>
          <w:b/>
        </w:rPr>
        <w:t xml:space="preserve"> </w:t>
      </w:r>
      <w:r w:rsidR="00CD6DB7" w:rsidRPr="0066405C">
        <w:rPr>
          <w:rFonts w:cs="Verdana"/>
          <w:b/>
        </w:rPr>
        <w:t>Staveniště</w:t>
      </w:r>
      <w:r w:rsidR="00CD6DB7" w:rsidRPr="0066405C">
        <w:rPr>
          <w:rFonts w:cs="Verdana"/>
        </w:rPr>
        <w:t xml:space="preserve"> (včetně ploch a objektů pro ZS předjednaných v Projektové dokumentaci) po úsecích v samostatných lokalitách v časově oddělených etapách, avšak vždy tak, aby mohl Zhotovitel zahájit provádění příslušné Sekce nebo SO/PS. </w:t>
      </w:r>
      <w:r w:rsidR="00CD6DB7" w:rsidRPr="000C129A">
        <w:rPr>
          <w:rFonts w:cs="Verdana"/>
          <w:b/>
        </w:rPr>
        <w:t>Předání jednotlivých částí Staveniště</w:t>
      </w:r>
      <w:r w:rsidR="00CD6DB7" w:rsidRPr="0066405C">
        <w:rPr>
          <w:rFonts w:cs="Verdana"/>
        </w:rPr>
        <w:t xml:space="preserve"> se uskutečňuje v dobách stanovených v harmonogramu dle Pod-článku 8.3 [</w:t>
      </w:r>
      <w:r w:rsidR="00CD6DB7" w:rsidRPr="0066405C">
        <w:rPr>
          <w:rFonts w:ascii="Verdana-Italic" w:hAnsi="Verdana-Italic" w:cs="Verdana-Italic"/>
          <w:i/>
          <w:iCs/>
        </w:rPr>
        <w:t>Harmonogram</w:t>
      </w:r>
      <w:r w:rsidR="00CD6DB7" w:rsidRPr="0066405C">
        <w:rPr>
          <w:rFonts w:cs="Verdana"/>
        </w:rPr>
        <w:t>] Smluvních podmínek a není-li v harmonogramu takto stanovené v souladu s Pod-článkem 2.1 [</w:t>
      </w:r>
      <w:r w:rsidR="00CD6DB7" w:rsidRPr="0066405C">
        <w:rPr>
          <w:rFonts w:ascii="Verdana-Italic" w:hAnsi="Verdana-Italic" w:cs="Verdana-Italic"/>
          <w:i/>
          <w:iCs/>
        </w:rPr>
        <w:t>Právo přístupu na staveniště</w:t>
      </w:r>
      <w:r w:rsidR="00CD6DB7" w:rsidRPr="0066405C">
        <w:rPr>
          <w:rFonts w:cs="Verdana"/>
        </w:rPr>
        <w:t xml:space="preserve">] odstavce 2 Smluvních podmínek, a to na základě předchozí písemné žádosti Zhotovitele, která nesmí být Správci stavby doručena později, </w:t>
      </w:r>
      <w:r w:rsidR="00CD6DB7" w:rsidRPr="00004B48">
        <w:rPr>
          <w:rFonts w:cs="Verdana"/>
        </w:rPr>
        <w:t>než 14 kalendářních dní před stanovenou dobou předání Staveniště.</w:t>
      </w:r>
    </w:p>
    <w:p w14:paraId="2F655A45" w14:textId="00571623" w:rsidR="000C129A" w:rsidRPr="0066405C" w:rsidRDefault="000C129A" w:rsidP="00CD6DB7">
      <w:pPr>
        <w:pStyle w:val="Text2-2"/>
      </w:pPr>
      <w:r w:rsidRPr="000C129A">
        <w:t>Pro vyloučení pochybností platí, že v rozsahu, v jakém bylo neplnění povinností</w:t>
      </w:r>
      <w:r>
        <w:t xml:space="preserve"> </w:t>
      </w:r>
      <w:r>
        <w:rPr>
          <w:rFonts w:cs="Verdana"/>
        </w:rPr>
        <w:t xml:space="preserve">Objednatele poskytnout výše uvedená práva </w:t>
      </w:r>
      <w:r w:rsidRPr="000C129A">
        <w:rPr>
          <w:rFonts w:cs="Verdana"/>
          <w:b/>
        </w:rPr>
        <w:t>užívání některé části Staveniště</w:t>
      </w:r>
      <w:r>
        <w:rPr>
          <w:rFonts w:cs="Verdana"/>
        </w:rPr>
        <w:t xml:space="preserve"> způsobeno nějakou chybou nebo opožděním Zhotovitele, zejména neposkytnutím potřebné součinnost, a to včetně chyby v některém z Dokumentů zhotovitele nebo prodlení s jeho převzetím, nemá Zhotovitel </w:t>
      </w:r>
      <w:r>
        <w:rPr>
          <w:rFonts w:cs="Verdana"/>
        </w:rPr>
        <w:lastRenderedPageBreak/>
        <w:t>žádné nároky podle Článku 20 [</w:t>
      </w:r>
      <w:r>
        <w:rPr>
          <w:rFonts w:ascii="Verdana-Italic" w:hAnsi="Verdana-Italic" w:cs="Verdana-Italic"/>
          <w:i/>
          <w:iCs/>
        </w:rPr>
        <w:t>Claimy, spory a rozhodčí řízení</w:t>
      </w:r>
      <w:r>
        <w:rPr>
          <w:rFonts w:cs="Verdana"/>
        </w:rPr>
        <w:t>] nebo jiného ustanovení Smluvních podmínek.</w:t>
      </w:r>
    </w:p>
    <w:p w14:paraId="0E87AB53" w14:textId="67EFCC92" w:rsidR="00AD75BB" w:rsidRPr="002404C2" w:rsidRDefault="000C129A" w:rsidP="00F800AC">
      <w:pPr>
        <w:pStyle w:val="Text2-2"/>
      </w:pPr>
      <w:r>
        <w:t xml:space="preserve">V případě, že TDS při provádění Díla zjistí, že práce na Díle nebo jeho části provádí Podzhotovitel, který nebyl pověřen jejich provedením v souladu se </w:t>
      </w:r>
      <w:r w:rsidRPr="000C129A">
        <w:t>Smlouvou,</w:t>
      </w:r>
      <w:r>
        <w:t xml:space="preserve"> má TDS právo nařídit přerušení prací na Díle nebo jeho části až do doby, kdy Zhotovitel takovéhoto Podzhotovitele z provádění prací na </w:t>
      </w:r>
      <w:r w:rsidRPr="00732A18">
        <w:t xml:space="preserve">Díle odvolá a má právo vykázat </w:t>
      </w:r>
      <w:r w:rsidRPr="002404C2">
        <w:t xml:space="preserve">nepověřeného Podzhotovitele ze Staveniště. </w:t>
      </w:r>
      <w:r w:rsidRPr="002404C2">
        <w:rPr>
          <w:rFonts w:cs="Verdana"/>
        </w:rPr>
        <w:t xml:space="preserve">V případě přerušení prací podle tohoto odstavce ZTP nemá Zhotovitel nároky podle </w:t>
      </w:r>
      <w:r w:rsidRPr="002404C2">
        <w:t>Pod-článku 16.</w:t>
      </w:r>
      <w:r w:rsidR="00846DED" w:rsidRPr="002404C2">
        <w:t>1</w:t>
      </w:r>
      <w:r w:rsidR="00986917" w:rsidRPr="002404C2">
        <w:t xml:space="preserve"> </w:t>
      </w:r>
      <w:r w:rsidRPr="002404C2">
        <w:t>[</w:t>
      </w:r>
      <w:r w:rsidRPr="002404C2">
        <w:rPr>
          <w:i/>
        </w:rPr>
        <w:t>Oprávnění zhotovitele přerušit práci</w:t>
      </w:r>
      <w:r w:rsidRPr="002404C2">
        <w:t>] Smluvních podmínek.</w:t>
      </w:r>
    </w:p>
    <w:p w14:paraId="05C44721" w14:textId="219B69FB" w:rsidR="00AD75BB" w:rsidRPr="002404C2" w:rsidRDefault="00AD75BB" w:rsidP="005220AF">
      <w:pPr>
        <w:pStyle w:val="Text2-2"/>
      </w:pPr>
      <w:r w:rsidRPr="002404C2">
        <w:rPr>
          <w:b/>
        </w:rPr>
        <w:t xml:space="preserve">K činnostem Zhotovitele v rámci plnění </w:t>
      </w:r>
      <w:r w:rsidR="00AB775F" w:rsidRPr="002404C2">
        <w:rPr>
          <w:b/>
        </w:rPr>
        <w:t xml:space="preserve">Smlouvy </w:t>
      </w:r>
      <w:r w:rsidRPr="002404C2">
        <w:t>mimo jiné také patří:</w:t>
      </w:r>
    </w:p>
    <w:p w14:paraId="03A61CEA" w14:textId="65888254" w:rsidR="00F60958" w:rsidRPr="002404C2" w:rsidRDefault="00F60958" w:rsidP="002404C2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2404C2">
        <w:rPr>
          <w:sz w:val="18"/>
          <w:szCs w:val="18"/>
        </w:rPr>
        <w:t>zpracování žádosti o vydání certifikátu o ověření subsystému (TSI),</w:t>
      </w:r>
      <w:bookmarkStart w:id="42" w:name="_Hlk121222952"/>
    </w:p>
    <w:bookmarkEnd w:id="42"/>
    <w:p w14:paraId="16AFF548" w14:textId="6F66B681" w:rsidR="00F60958" w:rsidRPr="005552A1" w:rsidRDefault="00F60958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5552A1">
        <w:rPr>
          <w:sz w:val="18"/>
          <w:szCs w:val="18"/>
        </w:rPr>
        <w:t>vydání osvědčení o bezpečnosti podle Prováděcího nařízení komise č. 402/2013</w:t>
      </w:r>
      <w:r w:rsidR="00861423" w:rsidRPr="005552A1">
        <w:rPr>
          <w:sz w:val="18"/>
          <w:szCs w:val="18"/>
        </w:rPr>
        <w:t xml:space="preserve"> (o společné </w:t>
      </w:r>
      <w:bookmarkStart w:id="43" w:name="_Hlk121223047"/>
      <w:r w:rsidR="00861423" w:rsidRPr="005552A1">
        <w:rPr>
          <w:sz w:val="18"/>
          <w:szCs w:val="18"/>
        </w:rPr>
        <w:t>metodě pro hodnocení a posuzování rizik</w:t>
      </w:r>
      <w:r w:rsidR="00861423" w:rsidRPr="005552A1">
        <w:rPr>
          <w:rFonts w:cs="Verdana"/>
          <w:sz w:val="16"/>
          <w:szCs w:val="16"/>
        </w:rPr>
        <w:t xml:space="preserve"> </w:t>
      </w:r>
      <w:r w:rsidR="00861423" w:rsidRPr="005552A1">
        <w:rPr>
          <w:sz w:val="18"/>
          <w:szCs w:val="18"/>
        </w:rPr>
        <w:t xml:space="preserve">a o zrušení nařízení (ES) č. </w:t>
      </w:r>
      <w:bookmarkEnd w:id="43"/>
      <w:r w:rsidR="00861423" w:rsidRPr="005552A1">
        <w:rPr>
          <w:sz w:val="18"/>
          <w:szCs w:val="18"/>
        </w:rPr>
        <w:t>352/2009)</w:t>
      </w:r>
      <w:r w:rsidR="00D03EF2" w:rsidRPr="005552A1">
        <w:rPr>
          <w:sz w:val="18"/>
          <w:szCs w:val="18"/>
        </w:rPr>
        <w:t>,</w:t>
      </w:r>
    </w:p>
    <w:p w14:paraId="77618E70" w14:textId="010D0659" w:rsidR="00F60958" w:rsidRPr="005552A1" w:rsidRDefault="00F60958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5552A1">
        <w:rPr>
          <w:sz w:val="18"/>
          <w:szCs w:val="18"/>
        </w:rPr>
        <w:t>zajištění návěsti pro značení p</w:t>
      </w:r>
      <w:r w:rsidR="00D03EF2" w:rsidRPr="005552A1">
        <w:rPr>
          <w:sz w:val="18"/>
          <w:szCs w:val="18"/>
        </w:rPr>
        <w:t>řechodných pomalých jízd na ŽDC.</w:t>
      </w:r>
    </w:p>
    <w:p w14:paraId="14C5DB14" w14:textId="7788A41E" w:rsidR="009358DC" w:rsidRPr="005552A1" w:rsidRDefault="009358DC" w:rsidP="005220AF">
      <w:pPr>
        <w:pStyle w:val="Text2-2"/>
      </w:pPr>
      <w:r w:rsidRPr="005552A1">
        <w:t>Zhotovitel je povinen zajistit veřejnoprávní projednání a vydání potřebných rozhodnutí, povolení, souhlasů a jiných opatření</w:t>
      </w:r>
      <w:bookmarkStart w:id="44" w:name="_Hlk121223166"/>
      <w:r w:rsidR="008151E1" w:rsidRPr="005552A1">
        <w:t>, nad rámec</w:t>
      </w:r>
      <w:r w:rsidR="00A057F3" w:rsidRPr="005552A1">
        <w:t xml:space="preserve"> rozhodnutí, povolení, souhlasů zajištěných Objednatelem</w:t>
      </w:r>
      <w:r w:rsidRPr="005552A1">
        <w:t>.</w:t>
      </w:r>
      <w:bookmarkEnd w:id="44"/>
      <w:r w:rsidRPr="005552A1">
        <w:t xml:space="preserve"> Zejména se jedná o:</w:t>
      </w:r>
    </w:p>
    <w:p w14:paraId="05723F7F" w14:textId="77777777" w:rsidR="009358DC" w:rsidRPr="005552A1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5552A1">
        <w:rPr>
          <w:sz w:val="18"/>
          <w:szCs w:val="18"/>
        </w:rPr>
        <w:t>stavební povolení na ZS včetně všech potřebných přípojek inženýrských sítí a odpadového hospodářství a zodpovídá za soulad ZS se ZD,</w:t>
      </w:r>
    </w:p>
    <w:p w14:paraId="0AFAAB94" w14:textId="603F2F5A" w:rsidR="009358DC" w:rsidRPr="005552A1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5552A1">
        <w:rPr>
          <w:sz w:val="18"/>
          <w:szCs w:val="18"/>
        </w:rPr>
        <w:t>veřejnoprávní projednání a vydání rozhodnutí vyžadovaných pro uzavírku, popř. objížďku pozemních komunikací a rozhodnutí vyžadovaná pro zvláštní užívání pozemních komunikací v souladu s příslušnými platnými ustanoveními zákona č. 13/1997 Sb.</w:t>
      </w:r>
      <w:r w:rsidR="0073649E" w:rsidRPr="005552A1">
        <w:rPr>
          <w:sz w:val="18"/>
          <w:szCs w:val="18"/>
        </w:rPr>
        <w:t xml:space="preserve"> </w:t>
      </w:r>
      <w:bookmarkStart w:id="45" w:name="_Hlk121223260"/>
      <w:r w:rsidR="0073649E" w:rsidRPr="005552A1">
        <w:rPr>
          <w:sz w:val="18"/>
          <w:szCs w:val="18"/>
        </w:rPr>
        <w:t>(o pozemních komunikacích)</w:t>
      </w:r>
      <w:bookmarkEnd w:id="45"/>
      <w:r w:rsidRPr="005552A1">
        <w:rPr>
          <w:sz w:val="18"/>
          <w:szCs w:val="18"/>
        </w:rPr>
        <w:t>, jestliže se jejich potřeba objeví v souvislosti s realizací Díla,</w:t>
      </w:r>
    </w:p>
    <w:p w14:paraId="4D950855" w14:textId="77777777" w:rsidR="009358DC" w:rsidRPr="005552A1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5552A1">
        <w:rPr>
          <w:sz w:val="18"/>
          <w:szCs w:val="18"/>
        </w:rPr>
        <w:t>ostatní veřejnoprávní projednání a vydání rozhodnutí, povolení, souhlasů a jiných opatření potřebných pro provádění Díla podle právních předpisů na úseku ochrany životního prostředí a ochrany přírody a krajiny, předpisů na úseku ochrany veřejného zdraví, zákona o požární ochraně, zákona o vodách, zákona o vodovodech a kanalizacích, zákona o odpadech, zákona o elektronických komunikacích, energetického zákona, lesního zákona, zákona o ochraně zemědělského půdního fondu, zákona o ochraně ovzduší, předpisů na úseku bezpečností a ochrany zdraví při práci, jaderné bezpečnosti a dalších obecně závazných právních předpisů,</w:t>
      </w:r>
    </w:p>
    <w:p w14:paraId="5B35B9FB" w14:textId="2C16617E" w:rsidR="00342316" w:rsidRPr="005552A1" w:rsidRDefault="009358DC" w:rsidP="005552A1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5552A1">
        <w:rPr>
          <w:sz w:val="18"/>
          <w:szCs w:val="18"/>
        </w:rPr>
        <w:t>obnovení propadlých stanovisek a vyjádření pro zhotovení stavby, zejména vyjádření sítí technické infrastruktury.</w:t>
      </w:r>
    </w:p>
    <w:p w14:paraId="2AF62FBF" w14:textId="2594A861" w:rsidR="00324E85" w:rsidRPr="00A26748" w:rsidRDefault="00A26748" w:rsidP="00A26748">
      <w:pPr>
        <w:pStyle w:val="Text2-2"/>
      </w:pPr>
      <w:r w:rsidRPr="00A26748">
        <w:rPr>
          <w:b/>
        </w:rPr>
        <w:t xml:space="preserve">U majetkoprávního </w:t>
      </w:r>
      <w:r w:rsidRPr="00892287">
        <w:rPr>
          <w:b/>
        </w:rPr>
        <w:t>vypořádání s ČD</w:t>
      </w:r>
      <w:r w:rsidRPr="00A26748">
        <w:t xml:space="preserve"> se Zhotovitel zavazuje respektovat aktuální stav a postupy vypořádání v rámci </w:t>
      </w:r>
      <w:r w:rsidRPr="00892287">
        <w:rPr>
          <w:b/>
        </w:rPr>
        <w:t>UMVŽST.</w:t>
      </w:r>
    </w:p>
    <w:p w14:paraId="419282B6" w14:textId="77777777" w:rsidR="009358DC" w:rsidRPr="009358DC" w:rsidRDefault="009358DC" w:rsidP="005220AF">
      <w:pPr>
        <w:pStyle w:val="Text2-2"/>
      </w:pPr>
      <w:r w:rsidRPr="009358DC">
        <w:t xml:space="preserve">Veškeré pracovní postupy nutné ke </w:t>
      </w:r>
      <w:r w:rsidRPr="00727DB4">
        <w:t>zhotovení Díla a odstraňování jeho vad,</w:t>
      </w:r>
      <w:r w:rsidRPr="009358DC">
        <w:t xml:space="preserve"> se Zhotovitel zavazuje provádět tak, aby bez řádného projednání s vlastníky </w:t>
      </w:r>
      <w:r w:rsidRPr="00892287">
        <w:rPr>
          <w:b/>
        </w:rPr>
        <w:t>nezasahovaly do majetku a práv třetích osob.</w:t>
      </w:r>
    </w:p>
    <w:p w14:paraId="2CAD4F2B" w14:textId="2EA9F646" w:rsidR="00065260" w:rsidRPr="00065260" w:rsidRDefault="00065260" w:rsidP="005220AF">
      <w:pPr>
        <w:pStyle w:val="Text2-2"/>
      </w:pPr>
      <w:r w:rsidRPr="00065260">
        <w:t xml:space="preserve">Pokud je </w:t>
      </w:r>
      <w:r w:rsidRPr="00065260">
        <w:rPr>
          <w:b/>
        </w:rPr>
        <w:t>podzemní vedení</w:t>
      </w:r>
      <w:r w:rsidRPr="00065260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</w:t>
      </w:r>
      <w:r w:rsidR="00A057F3" w:rsidRPr="00A26748">
        <w:t>Smluvní ceny.</w:t>
      </w:r>
    </w:p>
    <w:p w14:paraId="0FC2F04D" w14:textId="77777777" w:rsidR="00C711EA" w:rsidRDefault="00C711EA" w:rsidP="005220AF">
      <w:pPr>
        <w:pStyle w:val="Text2-2"/>
      </w:pPr>
      <w:r w:rsidRPr="00C711EA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44897EFB" w14:textId="77777777" w:rsidR="00C711EA" w:rsidRPr="00C711EA" w:rsidRDefault="00C711EA" w:rsidP="005220AF">
      <w:pPr>
        <w:pStyle w:val="Text2-2"/>
      </w:pPr>
      <w:r w:rsidRPr="00C711EA">
        <w:lastRenderedPageBreak/>
        <w:t>Výkopové práce pro podzemní vedení a zařízení technické infrastruktury se Zhotovitel zavazuje koordinovat s ostatní stavební činností v rámci Staveniště.</w:t>
      </w:r>
    </w:p>
    <w:p w14:paraId="046D6112" w14:textId="4214F3EA" w:rsidR="00105EBF" w:rsidRDefault="00105EBF" w:rsidP="005220AF">
      <w:pPr>
        <w:pStyle w:val="Text2-2"/>
      </w:pPr>
      <w:r w:rsidRPr="00D05183">
        <w:t>Zhotovitel provede ruční kopané sondy za účelem ověření skutečného vedení inženýrské sítě před započetím zemních prací strojmo.</w:t>
      </w:r>
    </w:p>
    <w:p w14:paraId="3FD4E88C" w14:textId="74BD03DF" w:rsidR="00B16737" w:rsidRPr="00717B42" w:rsidRDefault="00105EBF" w:rsidP="00717B42">
      <w:pPr>
        <w:pStyle w:val="Text2-2"/>
      </w:pPr>
      <w:r w:rsidRPr="00105EBF">
        <w:t>V rámci výkopových prací pro podzemní vedení sítí technické infrastruktury bude kladen zvýšený důraz na ruční výkopy. Strojní mechanizace se bude moc použít až po odhalení všech podzemních vedení</w:t>
      </w:r>
      <w:r w:rsidR="00717B42">
        <w:t xml:space="preserve"> a se souhlasem jejich správce.</w:t>
      </w:r>
    </w:p>
    <w:p w14:paraId="69D9482F" w14:textId="7012AD79" w:rsidR="00C711EA" w:rsidRPr="00DD10A4" w:rsidRDefault="00C711EA" w:rsidP="005220AF">
      <w:pPr>
        <w:pStyle w:val="Text2-2"/>
        <w:rPr>
          <w:b/>
        </w:rPr>
      </w:pPr>
      <w:r w:rsidRPr="00C711EA">
        <w:t xml:space="preserve">Zhotovitel se zavazuje nejméně 5 dní před zahájením příslušné činnosti oznámit TDS a projednat s příslušným vlastníkem (správcem) </w:t>
      </w:r>
      <w:r w:rsidRPr="00DD10A4">
        <w:rPr>
          <w:b/>
        </w:rPr>
        <w:t>zásahy do jeho provozovaného zařízení technické infrastruktury.</w:t>
      </w:r>
    </w:p>
    <w:p w14:paraId="4FB32D95" w14:textId="77777777" w:rsidR="00E95BF0" w:rsidRPr="000014DD" w:rsidRDefault="00DD10A4" w:rsidP="005220AF">
      <w:pPr>
        <w:pStyle w:val="Text2-2"/>
      </w:pPr>
      <w:r w:rsidRPr="000014DD">
        <w:t xml:space="preserve">V případě plánované výluky (vypnutí) </w:t>
      </w:r>
      <w:r w:rsidRPr="000014DD">
        <w:rPr>
          <w:b/>
        </w:rPr>
        <w:t>přejezdového zabezpečovacího zařízení,</w:t>
      </w:r>
      <w:r w:rsidRPr="000014DD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14:paraId="27E8864C" w14:textId="17C0820A" w:rsidR="00DD10A4" w:rsidRDefault="00DD10A4" w:rsidP="005220AF">
      <w:pPr>
        <w:pStyle w:val="Text2-2"/>
      </w:pPr>
      <w:r w:rsidRPr="00760ECB">
        <w:t>V 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</w:t>
      </w:r>
    </w:p>
    <w:p w14:paraId="4F4985E9" w14:textId="1A90E182" w:rsidR="004D321D" w:rsidRPr="00760ECB" w:rsidRDefault="004D321D" w:rsidP="005220AF">
      <w:pPr>
        <w:pStyle w:val="Text2-2"/>
      </w:pPr>
      <w:r>
        <w:t>Zadavatel upozorňuje na více míst s užší korunou pláně.</w:t>
      </w:r>
    </w:p>
    <w:p w14:paraId="1E74CAEF" w14:textId="1C8BE403" w:rsidR="009358DC" w:rsidRPr="00992056" w:rsidRDefault="00C711EA" w:rsidP="005220AF">
      <w:pPr>
        <w:pStyle w:val="Text2-2"/>
      </w:pPr>
      <w:r w:rsidRPr="00992056">
        <w:t xml:space="preserve">Předpokládaná doba </w:t>
      </w:r>
      <w:r w:rsidRPr="00992056">
        <w:rPr>
          <w:b/>
        </w:rPr>
        <w:t>provedení následné úpravy směrového a výškového uspořádání koleje</w:t>
      </w:r>
      <w:r w:rsidRPr="00992056">
        <w:t xml:space="preserve"> (dále jen „následná úprava GPK“), včetně požadavku na rozsah omezení nebo vyloučení koleje, je uvedena</w:t>
      </w:r>
      <w:r w:rsidR="00324E85" w:rsidRPr="00992056">
        <w:t xml:space="preserve"> v</w:t>
      </w:r>
      <w:r w:rsidRPr="00992056">
        <w:t xml:space="preserve"> Projektové dokumentaci, část ZOV. Pro každý SO železničního svršku, u kterého se předpokládá následná úprava GPK, dle SŽ S3/1 bude v</w:t>
      </w:r>
      <w:r w:rsidR="00992056" w:rsidRPr="00992056">
        <w:t> h</w:t>
      </w:r>
      <w:r w:rsidRPr="00992056">
        <w:t>armonogramu</w:t>
      </w:r>
      <w:r w:rsidR="00992056" w:rsidRPr="00992056">
        <w:t xml:space="preserve"> </w:t>
      </w:r>
      <w:r w:rsidR="00992056" w:rsidRPr="00992056">
        <w:rPr>
          <w:rFonts w:cs="Verdana"/>
        </w:rPr>
        <w:t xml:space="preserve">dle </w:t>
      </w:r>
      <w:r w:rsidR="00992056" w:rsidRPr="00A26748">
        <w:rPr>
          <w:rFonts w:cs="Verdana"/>
        </w:rPr>
        <w:t>Pod-článku 8.3 [</w:t>
      </w:r>
      <w:r w:rsidR="00992056" w:rsidRPr="00A26748">
        <w:rPr>
          <w:rFonts w:ascii="Verdana-Italic" w:hAnsi="Verdana-Italic" w:cs="Verdana-Italic"/>
          <w:i/>
          <w:iCs/>
        </w:rPr>
        <w:t>Harmonogram</w:t>
      </w:r>
      <w:r w:rsidR="00992056" w:rsidRPr="00A26748">
        <w:rPr>
          <w:rFonts w:cs="Verdana"/>
        </w:rPr>
        <w:t>] Smluvních podmínek</w:t>
      </w:r>
      <w:r w:rsidR="00992056" w:rsidRPr="00992056">
        <w:rPr>
          <w:rFonts w:cs="Verdana"/>
        </w:rPr>
        <w:t xml:space="preserve"> </w:t>
      </w:r>
      <w:r w:rsidRPr="00992056">
        <w:t>uveden předpokládaný termín provádění následné úpravy GPK</w:t>
      </w:r>
      <w:r w:rsidR="00992056" w:rsidRPr="00992056">
        <w:t>.</w:t>
      </w:r>
    </w:p>
    <w:p w14:paraId="07E2CC9F" w14:textId="1596DEC8" w:rsidR="00F72FDF" w:rsidRPr="00B41C64" w:rsidRDefault="00F72FDF" w:rsidP="00B41C64">
      <w:pPr>
        <w:pStyle w:val="Text2-2"/>
      </w:pPr>
      <w:r w:rsidRPr="00F72FDF">
        <w:rPr>
          <w:b/>
        </w:rPr>
        <w:t>Změny během výstavby</w:t>
      </w:r>
      <w:r w:rsidRPr="00F72FDF">
        <w:t>,</w:t>
      </w:r>
      <w:r w:rsidR="00324E85">
        <w:t xml:space="preserve"> </w:t>
      </w:r>
      <w:r w:rsidR="00324E85" w:rsidRPr="00857CC5">
        <w:t>musí být</w:t>
      </w:r>
      <w:r w:rsidR="00D47647" w:rsidRPr="00857CC5">
        <w:t xml:space="preserve"> řešeny</w:t>
      </w:r>
      <w:r w:rsidR="00857CC5">
        <w:t xml:space="preserve"> </w:t>
      </w:r>
      <w:r w:rsidR="008F6AC2" w:rsidRPr="00857CC5">
        <w:t>a zpracovány</w:t>
      </w:r>
      <w:r w:rsidR="00D47647" w:rsidRPr="00857CC5">
        <w:t xml:space="preserve"> </w:t>
      </w:r>
      <w:r w:rsidR="001401D5" w:rsidRPr="00857CC5">
        <w:t xml:space="preserve">podle </w:t>
      </w:r>
      <w:r w:rsidR="00D47647" w:rsidRPr="00857CC5">
        <w:t>směrnic</w:t>
      </w:r>
      <w:r w:rsidR="001401D5" w:rsidRPr="00857CC5">
        <w:t>e</w:t>
      </w:r>
      <w:r w:rsidR="00F8680A" w:rsidRPr="00857CC5">
        <w:t xml:space="preserve"> </w:t>
      </w:r>
      <w:r w:rsidR="00D47647" w:rsidRPr="00857CC5">
        <w:t>SŽ SM105</w:t>
      </w:r>
      <w:r w:rsidR="00757E4D">
        <w:t>.</w:t>
      </w:r>
    </w:p>
    <w:p w14:paraId="22D0B4D9" w14:textId="77777777" w:rsidR="00F72FDF" w:rsidRPr="0070283E" w:rsidRDefault="00F72FDF" w:rsidP="005220AF">
      <w:pPr>
        <w:pStyle w:val="Text2-2"/>
      </w:pPr>
      <w:r w:rsidRPr="0070283E">
        <w:t xml:space="preserve">Zhotovitel se zavazuje zajistit v maximální možné míře zřizování </w:t>
      </w:r>
      <w:r w:rsidRPr="0070283E">
        <w:rPr>
          <w:b/>
        </w:rPr>
        <w:t>ucelených úseků kolejového lože</w:t>
      </w:r>
      <w:r w:rsidRPr="0070283E">
        <w:t xml:space="preserve"> z kameniva dodaného jedním výrobcem (lomem), a to s ohledem na homogenitu vlastností kameniva a řešení případných reklamací.</w:t>
      </w:r>
    </w:p>
    <w:p w14:paraId="3BB6B9F1" w14:textId="5993C702" w:rsidR="00744694" w:rsidRPr="00922781" w:rsidRDefault="00744694" w:rsidP="00F21EDB">
      <w:pPr>
        <w:pStyle w:val="Text2-2"/>
      </w:pPr>
      <w:r w:rsidRPr="00922781">
        <w:t xml:space="preserve">Zhotovitel je oprávněn ukládat kamenivo před použitím v rámci Díla (nové, vyzískané i recyklované) na </w:t>
      </w:r>
      <w:proofErr w:type="spellStart"/>
      <w:r w:rsidRPr="00922781">
        <w:t>mezideponii</w:t>
      </w:r>
      <w:proofErr w:type="spellEnd"/>
      <w:r w:rsidRPr="00922781">
        <w:t xml:space="preserve"> určenou TDS, až po převzetí úpravy plochy </w:t>
      </w:r>
      <w:proofErr w:type="spellStart"/>
      <w:r w:rsidRPr="00922781">
        <w:t>mezideponie</w:t>
      </w:r>
      <w:proofErr w:type="spellEnd"/>
      <w:r w:rsidRPr="00922781">
        <w:t xml:space="preserve"> ze strany TDS, potvrzené zápisem ve Stavebním deníku. V případě, že je </w:t>
      </w:r>
      <w:proofErr w:type="spellStart"/>
      <w:r w:rsidRPr="00922781">
        <w:t>deponie</w:t>
      </w:r>
      <w:proofErr w:type="spellEnd"/>
      <w:r w:rsidRPr="00922781">
        <w:t xml:space="preserve"> kameniva pojížděna dopravními prostředky v rozporu s TKP, je Zhotovitel povinen na vyzvání TDS prokázat na vlastní náklady </w:t>
      </w:r>
      <w:proofErr w:type="spellStart"/>
      <w:r w:rsidRPr="00922781">
        <w:t>ostrohrannost</w:t>
      </w:r>
      <w:proofErr w:type="spellEnd"/>
      <w:r w:rsidRPr="00922781">
        <w:t xml:space="preserve"> kameniva a zaoblenost hran dle OTP Kamenivo pro kolejové lože železničních drah čj.38992/2020-SŽ-GŘ-O13. Počet a místa odběru zkušebních vzorků určí </w:t>
      </w:r>
      <w:r w:rsidR="00383A2A" w:rsidRPr="00922781">
        <w:t>Správce stavby.</w:t>
      </w:r>
    </w:p>
    <w:p w14:paraId="6C083138" w14:textId="410978C1" w:rsidR="00744694" w:rsidRPr="00E6044C" w:rsidRDefault="00744694" w:rsidP="00F21EDB">
      <w:pPr>
        <w:pStyle w:val="Text2-2"/>
      </w:pPr>
      <w:r w:rsidRPr="00E6044C">
        <w:t xml:space="preserve">Zhotovitel se zavazuje zajistit </w:t>
      </w:r>
      <w:r w:rsidRPr="00E6044C">
        <w:rPr>
          <w:b/>
        </w:rPr>
        <w:t>kompatibilitu nových vnitřních a vnějších částí zabezpečovacího zařízení</w:t>
      </w:r>
      <w:r w:rsidRPr="00E6044C">
        <w:t xml:space="preserve"> se sousedními a stávajícími systémy zabezpečovacího zařízení. Podmínky kompatibility se obdobně vztahují i na </w:t>
      </w:r>
      <w:r w:rsidRPr="00E6044C">
        <w:rPr>
          <w:b/>
        </w:rPr>
        <w:t xml:space="preserve">sdělovací zařízení. </w:t>
      </w:r>
      <w:r w:rsidRPr="00E6044C">
        <w:t xml:space="preserve">V rámci dodávky a instalace zařízení zajistí Zhotovitel před uvedením sdělovacího a zabezpečovacího zařízení do provozu zaškolení </w:t>
      </w:r>
      <w:r w:rsidR="00383A2A" w:rsidRPr="00E6044C">
        <w:t>členů Personálu o</w:t>
      </w:r>
      <w:r w:rsidRPr="00E6044C">
        <w:t xml:space="preserve">bjednatele, kteří budou tato zařízení obsluhovat a udržovat. Zhotovitel se zavazuje nabídnout prostřednictvím Objednatele příslušné OŘ nejméně 1 měsíc před aktivací zařízení simulační program obsluhy zařízení a návod k obsluze, dále předání všech nutných podkladů pro zpracování provozních řádů a obsluhovacích předpisů, které budou sloužit pro výcvik obsluhujících pracovníků. Předání podkladů pro tvorbu Základní dopravní dokumentace v souladu s příslušným </w:t>
      </w:r>
      <w:r w:rsidR="00CA3628" w:rsidRPr="00E6044C">
        <w:t>Právním</w:t>
      </w:r>
      <w:r w:rsidRPr="00E6044C">
        <w:t xml:space="preserve"> předpisem</w:t>
      </w:r>
      <w:r w:rsidR="00CA3628" w:rsidRPr="00E6044C">
        <w:t xml:space="preserve"> vydaným</w:t>
      </w:r>
      <w:r w:rsidRPr="00E6044C">
        <w:t xml:space="preserve"> </w:t>
      </w:r>
      <w:r w:rsidRPr="00E6044C">
        <w:lastRenderedPageBreak/>
        <w:t>Objednatele</w:t>
      </w:r>
      <w:r w:rsidR="00CA3628" w:rsidRPr="00E6044C">
        <w:t>m</w:t>
      </w:r>
      <w:r w:rsidRPr="00E6044C">
        <w:t xml:space="preserve"> se Zhotovitel zavazuje zajistit minimálně 1 měsíc před uvedením zařízení do provozu.</w:t>
      </w:r>
    </w:p>
    <w:p w14:paraId="115531A0" w14:textId="77777777" w:rsidR="00744694" w:rsidRPr="001E5C3D" w:rsidRDefault="00744694" w:rsidP="00F21EDB">
      <w:pPr>
        <w:pStyle w:val="Text2-2"/>
        <w:rPr>
          <w:bCs/>
        </w:rPr>
      </w:pPr>
      <w:r w:rsidRPr="001E5C3D">
        <w:t xml:space="preserve">Pro přesnou </w:t>
      </w:r>
      <w:r w:rsidRPr="001E5C3D">
        <w:rPr>
          <w:b/>
        </w:rPr>
        <w:t>identifikaci podzemních sítí,</w:t>
      </w:r>
      <w:r w:rsidRPr="001E5C3D">
        <w:t xml:space="preserve"> metalických a optických kabelů, kanalizace, vody a plynu budou použity </w:t>
      </w:r>
      <w:r w:rsidRPr="001E5C3D">
        <w:rPr>
          <w:b/>
          <w:bCs/>
        </w:rPr>
        <w:t>RFID markery</w:t>
      </w:r>
      <w:r w:rsidRPr="001E5C3D">
        <w:t>. Mohou se používat pouze markery, u kterých není nutné při ukládání dbát na jejich orientaci. V rámci jednotného značení v sítích SŽ je nutné zachovat standardní barevné značení, které doporučují výrobci. Minimální požadavky na použití markerů jsou následující:</w:t>
      </w:r>
    </w:p>
    <w:p w14:paraId="0C5D7968" w14:textId="77777777" w:rsidR="00744694" w:rsidRPr="001E5C3D" w:rsidRDefault="00744694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1E5C3D">
        <w:rPr>
          <w:sz w:val="18"/>
          <w:szCs w:val="18"/>
        </w:rPr>
        <w:t xml:space="preserve">Silová </w:t>
      </w:r>
      <w:r w:rsidRPr="001E5C3D">
        <w:rPr>
          <w:b/>
          <w:sz w:val="18"/>
          <w:szCs w:val="18"/>
        </w:rPr>
        <w:t>zařízení a kabely</w:t>
      </w:r>
      <w:r w:rsidRPr="001E5C3D">
        <w:rPr>
          <w:sz w:val="18"/>
          <w:szCs w:val="18"/>
        </w:rPr>
        <w:t xml:space="preserve"> (včetně kabelů určených k napájení zabezpečovacích zařízení) – </w:t>
      </w:r>
      <w:r w:rsidRPr="001E5C3D">
        <w:rPr>
          <w:b/>
          <w:sz w:val="18"/>
          <w:szCs w:val="18"/>
        </w:rPr>
        <w:t>červený marker</w:t>
      </w:r>
      <w:r w:rsidRPr="001E5C3D">
        <w:rPr>
          <w:sz w:val="18"/>
          <w:szCs w:val="18"/>
        </w:rPr>
        <w:t xml:space="preserve"> [169,8 kHz] - trasy kabelů (v případě požadavku umístění po cca 50 m); přípojky; zakopané spojky; křížení kabelů; servisní smyčky; paty instalačních trubek; ohyby, změny hloubky; poklopy; rozvodové smyčky.</w:t>
      </w:r>
    </w:p>
    <w:p w14:paraId="790739AF" w14:textId="77777777" w:rsidR="00744694" w:rsidRPr="001E5C3D" w:rsidRDefault="00744694" w:rsidP="00F21EDB">
      <w:pPr>
        <w:pStyle w:val="Text2-2"/>
        <w:numPr>
          <w:ilvl w:val="4"/>
          <w:numId w:val="14"/>
        </w:numPr>
      </w:pPr>
      <w:r w:rsidRPr="001E5C3D">
        <w:t>Rozvody</w:t>
      </w:r>
      <w:r w:rsidRPr="001E5C3D">
        <w:rPr>
          <w:b/>
        </w:rPr>
        <w:t xml:space="preserve"> vody a jejich zařízení – modrý marker</w:t>
      </w:r>
      <w:r w:rsidRPr="001E5C3D">
        <w:t xml:space="preserve"> [145,7 kHz] - trasy potrubí; paty servisních sloupců; potrubí z PVC; všechny typy ventilů; křížení, rozdvojky; čistící výstupy; konce obalů.</w:t>
      </w:r>
    </w:p>
    <w:p w14:paraId="253CE38A" w14:textId="77777777" w:rsidR="00744694" w:rsidRPr="001E5C3D" w:rsidRDefault="00744694" w:rsidP="00F21EDB">
      <w:pPr>
        <w:pStyle w:val="Text2-2"/>
        <w:numPr>
          <w:ilvl w:val="4"/>
          <w:numId w:val="14"/>
        </w:numPr>
      </w:pPr>
      <w:r w:rsidRPr="001E5C3D">
        <w:t>Rozvody</w:t>
      </w:r>
      <w:r w:rsidRPr="001E5C3D">
        <w:rPr>
          <w:b/>
        </w:rPr>
        <w:t xml:space="preserve"> plynu a jejich zařízení – žlutý marker</w:t>
      </w:r>
      <w:r w:rsidRPr="001E5C3D">
        <w:t xml:space="preserve"> [383,0 kHz] trasy potrubí; paty rozvodných sloupů; paty servisních sloupů; křížení, všechny typy ventilů; měřicí skříně; ukončovací armatury; hloubkové změny; překladové armatury; stlačená místa; armatury na regulaci tlaku; </w:t>
      </w:r>
      <w:proofErr w:type="spellStart"/>
      <w:r w:rsidRPr="001E5C3D">
        <w:t>elektrotavné</w:t>
      </w:r>
      <w:proofErr w:type="spellEnd"/>
      <w:r w:rsidRPr="001E5C3D">
        <w:t xml:space="preserve"> spojky; všechny typy armatur a spojů.</w:t>
      </w:r>
    </w:p>
    <w:p w14:paraId="2BF1ED71" w14:textId="77777777" w:rsidR="00C711EA" w:rsidRPr="001E5C3D" w:rsidRDefault="00744694" w:rsidP="00F21EDB">
      <w:pPr>
        <w:pStyle w:val="Text2-2"/>
        <w:numPr>
          <w:ilvl w:val="4"/>
          <w:numId w:val="14"/>
        </w:numPr>
      </w:pPr>
      <w:r w:rsidRPr="001E5C3D">
        <w:rPr>
          <w:b/>
        </w:rPr>
        <w:t>Sdělovací zařízení a kabely – oranžový marker</w:t>
      </w:r>
      <w:r w:rsidRPr="001E5C3D">
        <w:t xml:space="preserve"> [101,4 kHz] - trasy kabelů sdělovacích optických a HDPE (v případě požadavku umístění po cca 50 m a na lomové body); uložení kabelových metalických spojek; anomálie na kabelové trase – v případě požadavku správce; kabelové rezervy metalických, optických a kombinovaných (hybridních) kabelů; odbočné body z páteřních tras optických kabelů a HDPE; uložení spojek optických a kombinovaných (hybridních) kabelů (markery v zapisovatelném provedení).</w:t>
      </w:r>
    </w:p>
    <w:p w14:paraId="7B2EC663" w14:textId="77777777" w:rsidR="00FD0503" w:rsidRPr="001E5C3D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1E5C3D">
        <w:rPr>
          <w:b/>
          <w:sz w:val="18"/>
          <w:szCs w:val="18"/>
        </w:rPr>
        <w:t>Zabezpečovací zařízení – fialový marker</w:t>
      </w:r>
      <w:r w:rsidRPr="001E5C3D">
        <w:rPr>
          <w:sz w:val="18"/>
          <w:szCs w:val="18"/>
        </w:rPr>
        <w:t xml:space="preserve"> [66,35 kHz] - trasy kabelů zabezpečovacích, včetně kabelů optických a HDPE – doporučené umístění </w:t>
      </w:r>
      <w:proofErr w:type="gramStart"/>
      <w:r w:rsidRPr="001E5C3D">
        <w:rPr>
          <w:sz w:val="18"/>
          <w:szCs w:val="18"/>
        </w:rPr>
        <w:t>markeru  po</w:t>
      </w:r>
      <w:proofErr w:type="gramEnd"/>
      <w:r w:rsidRPr="001E5C3D">
        <w:rPr>
          <w:sz w:val="18"/>
          <w:szCs w:val="18"/>
        </w:rPr>
        <w:t xml:space="preserve"> cca 50 m a na lomové body; uložení kabelových metalických spojek (markery v zapisovatelném provedení); anomálie na kabelové trase (např. změny hloubky, odbočné body) – v případě požadavku správce markery v zapisovatelném provedení; kabelové rezervy metalických, optických a kombinovaných (hybridních) kabelů (markery v zapisovatelném provedení); uložení spojek optických a kombinovaných (hybridních) kabelů (markery v zapisovatelném provedení).</w:t>
      </w:r>
    </w:p>
    <w:p w14:paraId="4C7DC8F6" w14:textId="77777777" w:rsidR="00FD0503" w:rsidRPr="001E5C3D" w:rsidRDefault="00FD0503" w:rsidP="00F21EDB">
      <w:pPr>
        <w:pStyle w:val="Text2-2"/>
        <w:numPr>
          <w:ilvl w:val="4"/>
          <w:numId w:val="14"/>
        </w:numPr>
      </w:pPr>
      <w:r w:rsidRPr="001E5C3D">
        <w:rPr>
          <w:b/>
          <w:bCs/>
        </w:rPr>
        <w:t>Odpadní</w:t>
      </w:r>
      <w:r w:rsidRPr="001E5C3D">
        <w:rPr>
          <w:b/>
        </w:rPr>
        <w:t xml:space="preserve"> voda – zelený marker</w:t>
      </w:r>
      <w:r w:rsidRPr="001E5C3D">
        <w:t xml:space="preserve"> [121,6 kHz] - ventily; všechny typy armatur; čistící výstupy; paty servisních sloupců; vedlejší vedení; značení tras nekovových objektů.</w:t>
      </w:r>
    </w:p>
    <w:p w14:paraId="10936F18" w14:textId="77777777" w:rsidR="00FD0503" w:rsidRPr="001E5C3D" w:rsidRDefault="00FD0503" w:rsidP="00F21EDB">
      <w:pPr>
        <w:pStyle w:val="Text2-2"/>
      </w:pPr>
      <w:r w:rsidRPr="001E5C3D">
        <w:t>Označníky je nutno k uloženým kabelům, potrubím a podzemním zařízením pevně upevňovat (např. plastovou vázací páskou).</w:t>
      </w:r>
    </w:p>
    <w:p w14:paraId="0319AA83" w14:textId="77777777" w:rsidR="00FD0503" w:rsidRPr="001E5C3D" w:rsidRDefault="00FD0503" w:rsidP="00F21EDB">
      <w:pPr>
        <w:pStyle w:val="Text2-2"/>
      </w:pPr>
      <w:r w:rsidRPr="001E5C3D">
        <w:t>U sdělovacích a zabezpečovacích kabelů OŘ se bude informace o markerech zadávat do pasportu do volitelné položky 2 pod označením „RFID“.</w:t>
      </w:r>
    </w:p>
    <w:p w14:paraId="0AAF1F50" w14:textId="77777777" w:rsidR="00FD0503" w:rsidRPr="001E5C3D" w:rsidRDefault="00FD0503" w:rsidP="00F21EDB">
      <w:pPr>
        <w:pStyle w:val="Text2-2"/>
      </w:pPr>
      <w:r w:rsidRPr="001E5C3D">
        <w:t>U složek, které nemají žádnou elektronickou databázi, se bude tato informace zadávat ve stejném znění do dokumentace.</w:t>
      </w:r>
    </w:p>
    <w:p w14:paraId="7B50EA9F" w14:textId="77777777" w:rsidR="00FD0503" w:rsidRPr="001E5C3D" w:rsidRDefault="00FD0503" w:rsidP="00F21EDB">
      <w:pPr>
        <w:pStyle w:val="Text2-2"/>
      </w:pPr>
      <w:r w:rsidRPr="001E5C3D">
        <w:t>Informace o použití markerů bude zaznamenaná do DSPS.</w:t>
      </w:r>
    </w:p>
    <w:p w14:paraId="6A45CD30" w14:textId="77777777" w:rsidR="00FD0503" w:rsidRPr="001E5C3D" w:rsidRDefault="00FD0503" w:rsidP="00F21EDB">
      <w:pPr>
        <w:pStyle w:val="Text2-2"/>
      </w:pPr>
      <w:r w:rsidRPr="001E5C3D">
        <w:t>Do digitální dokumentace se budou zaznamenávat markery ve tvaru kolečka s velkým písmenem M uprostřed ve všech 6 vrstvách odpovídajících kategoriím podzemních vedení. Značka bude tvarově stejná pro všech 6 vrstev, rozlišení kategorie bude pouze barvou, která bude odpovídat barvě markeru.</w:t>
      </w:r>
    </w:p>
    <w:p w14:paraId="12DD89AD" w14:textId="6D00B6B7" w:rsidR="00FD0503" w:rsidRPr="00515712" w:rsidRDefault="0008590B" w:rsidP="00515712">
      <w:pPr>
        <w:pStyle w:val="Text2-2"/>
      </w:pPr>
      <w:bookmarkStart w:id="46" w:name="_Hlk121224586"/>
      <w:r w:rsidRPr="004B7759">
        <w:rPr>
          <w:b/>
        </w:rPr>
        <w:lastRenderedPageBreak/>
        <w:t>V dokumentaci skutečného provedení stavby</w:t>
      </w:r>
      <w:bookmarkEnd w:id="46"/>
      <w:r w:rsidRPr="004B7759">
        <w:rPr>
          <w:b/>
        </w:rPr>
        <w:t xml:space="preserve"> (DSPS) </w:t>
      </w:r>
      <w:r w:rsidRPr="004B7759">
        <w:t>budou zapracované veškeré změny a dodatky, jak ve výkresové, tak v textové části. Součástí dokumentace dle skutečného stavu provedení kromě jiného budou informace o použití RFID markerů k lokalizaci podzemních inženýrských sítí v majetku SŽ.</w:t>
      </w:r>
      <w:bookmarkStart w:id="47" w:name="_Hlk121224489"/>
    </w:p>
    <w:p w14:paraId="48309BBF" w14:textId="77777777" w:rsidR="00FD0503" w:rsidRPr="00D30F27" w:rsidRDefault="00FD0503" w:rsidP="005220AF">
      <w:pPr>
        <w:pStyle w:val="Text2-2"/>
      </w:pPr>
      <w:bookmarkStart w:id="48" w:name="_Ref137926084"/>
      <w:bookmarkEnd w:id="47"/>
      <w:r w:rsidRPr="00D30F27">
        <w:rPr>
          <w:b/>
        </w:rPr>
        <w:t>Souborné zpracování geodetické části DSPS</w:t>
      </w:r>
      <w:r w:rsidRPr="00D30F27">
        <w:t xml:space="preserve"> bude předáno Objednateli v listinné a elektronické podobě v tomto členění:</w:t>
      </w:r>
      <w:bookmarkEnd w:id="48"/>
    </w:p>
    <w:p w14:paraId="0BD3D797" w14:textId="77777777" w:rsidR="00FD0503" w:rsidRPr="00D30F27" w:rsidRDefault="00FD0503" w:rsidP="00F21EDB">
      <w:pPr>
        <w:pStyle w:val="Text2-2"/>
        <w:numPr>
          <w:ilvl w:val="4"/>
          <w:numId w:val="14"/>
        </w:numPr>
      </w:pPr>
      <w:r w:rsidRPr="00D30F27">
        <w:t>Technická zpráva a Předávací protokol (ve formátu *.</w:t>
      </w:r>
      <w:proofErr w:type="spellStart"/>
      <w:r w:rsidRPr="00D30F27">
        <w:t>pdf</w:t>
      </w:r>
      <w:proofErr w:type="spellEnd"/>
      <w:r w:rsidRPr="00D30F27">
        <w:t>),</w:t>
      </w:r>
    </w:p>
    <w:p w14:paraId="5902703B" w14:textId="77777777" w:rsidR="00FD0503" w:rsidRPr="00D30F27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D30F27">
        <w:rPr>
          <w:sz w:val="18"/>
          <w:szCs w:val="18"/>
        </w:rPr>
        <w:t>Přehled kladu mapových listů JŽM a bodového pole v M 1:10000 formát *.</w:t>
      </w:r>
      <w:proofErr w:type="spellStart"/>
      <w:r w:rsidRPr="00D30F27">
        <w:rPr>
          <w:sz w:val="18"/>
          <w:szCs w:val="18"/>
        </w:rPr>
        <w:t>dgn</w:t>
      </w:r>
      <w:proofErr w:type="spellEnd"/>
      <w:r w:rsidRPr="00D30F27">
        <w:rPr>
          <w:sz w:val="18"/>
          <w:szCs w:val="18"/>
        </w:rPr>
        <w:t xml:space="preserve"> a *.</w:t>
      </w:r>
      <w:proofErr w:type="spellStart"/>
      <w:r w:rsidRPr="00D30F27">
        <w:rPr>
          <w:sz w:val="18"/>
          <w:szCs w:val="18"/>
        </w:rPr>
        <w:t>pdf</w:t>
      </w:r>
      <w:proofErr w:type="spellEnd"/>
      <w:r w:rsidRPr="00D30F27">
        <w:rPr>
          <w:sz w:val="18"/>
          <w:szCs w:val="18"/>
        </w:rPr>
        <w:t>),</w:t>
      </w:r>
    </w:p>
    <w:p w14:paraId="4D986000" w14:textId="77777777" w:rsidR="00FD0503" w:rsidRPr="00D30F27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D30F27">
        <w:rPr>
          <w:sz w:val="18"/>
          <w:szCs w:val="18"/>
        </w:rPr>
        <w:t>Elaborát bodového pole:</w:t>
      </w:r>
    </w:p>
    <w:p w14:paraId="69A7AE4C" w14:textId="7909B5C3" w:rsidR="00FD0503" w:rsidRPr="00D30F27" w:rsidRDefault="00FD0503" w:rsidP="00F21EDB">
      <w:pPr>
        <w:pStyle w:val="Text2-2"/>
        <w:numPr>
          <w:ilvl w:val="5"/>
          <w:numId w:val="14"/>
        </w:numPr>
      </w:pPr>
      <w:r w:rsidRPr="00D30F27">
        <w:t>dokumentace po stavbě předaného ŽBP do správy SŽG, zřízeného v souladu Metodickým pokynem SŽDC M20/MP007</w:t>
      </w:r>
      <w:r w:rsidR="00543F96" w:rsidRPr="00D30F27">
        <w:t xml:space="preserve"> </w:t>
      </w:r>
      <w:bookmarkStart w:id="49" w:name="_Hlk121224878"/>
      <w:r w:rsidR="00543F96" w:rsidRPr="00D30F27">
        <w:t>Železniční bodové pole</w:t>
      </w:r>
      <w:bookmarkEnd w:id="49"/>
      <w:r w:rsidR="00543F96" w:rsidRPr="00D30F27">
        <w:t>,</w:t>
      </w:r>
      <w:r w:rsidRPr="00D30F27">
        <w:t xml:space="preserve"> (způsob stabilizace, měření, zpracování, obsah dokumentace),</w:t>
      </w:r>
    </w:p>
    <w:p w14:paraId="60D692B1" w14:textId="77777777" w:rsidR="00FD0503" w:rsidRPr="00D30F27" w:rsidRDefault="00FD0503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D30F27">
        <w:rPr>
          <w:sz w:val="18"/>
          <w:szCs w:val="18"/>
        </w:rPr>
        <w:t>dokumentaci o vývoji vytyčovací sítě (seznam souřadnic a výšek bodů, geodetické údaje o bodech)</w:t>
      </w:r>
    </w:p>
    <w:p w14:paraId="22C67E86" w14:textId="77777777" w:rsidR="00252A5C" w:rsidRPr="00D30F27" w:rsidRDefault="00252A5C" w:rsidP="00F21EDB">
      <w:pPr>
        <w:pStyle w:val="Text2-2"/>
        <w:numPr>
          <w:ilvl w:val="4"/>
          <w:numId w:val="14"/>
        </w:numPr>
      </w:pPr>
      <w:r w:rsidRPr="00D30F27">
        <w:t>Seznamy souřadnic podrobných bodů (ve formátu *.</w:t>
      </w:r>
      <w:proofErr w:type="spellStart"/>
      <w:r w:rsidRPr="00D30F27">
        <w:t>txt</w:t>
      </w:r>
      <w:proofErr w:type="spellEnd"/>
      <w:r w:rsidRPr="00D30F27">
        <w:t>):</w:t>
      </w:r>
    </w:p>
    <w:p w14:paraId="33F09593" w14:textId="5758218E" w:rsidR="00252A5C" w:rsidRPr="00D30F27" w:rsidRDefault="00252A5C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D30F27">
        <w:rPr>
          <w:sz w:val="18"/>
          <w:szCs w:val="18"/>
        </w:rPr>
        <w:t>Seznam souřadnic, výšek a charakteristik bodů (třída přesnosti, popis bodu, datum zaměření, dodavatel zaměření) k výkresu geodetického zaměření skutečného provedení stavby, který bude odpovídat Metodickému pokynu SŽ M20/MP010</w:t>
      </w:r>
      <w:r w:rsidR="00D84BAD" w:rsidRPr="00D30F27">
        <w:rPr>
          <w:sz w:val="18"/>
          <w:szCs w:val="18"/>
        </w:rPr>
        <w:t xml:space="preserve"> </w:t>
      </w:r>
      <w:bookmarkStart w:id="50" w:name="_Hlk121224974"/>
      <w:r w:rsidR="00D84BAD" w:rsidRPr="00D30F27">
        <w:rPr>
          <w:sz w:val="18"/>
          <w:szCs w:val="18"/>
        </w:rPr>
        <w:t>Účelová železniční mapa velkého měřítka</w:t>
      </w:r>
      <w:r w:rsidRPr="00D30F27">
        <w:rPr>
          <w:sz w:val="18"/>
          <w:szCs w:val="18"/>
        </w:rPr>
        <w:t>.</w:t>
      </w:r>
      <w:bookmarkEnd w:id="50"/>
    </w:p>
    <w:p w14:paraId="2FA6F967" w14:textId="77777777" w:rsidR="00FD0503" w:rsidRPr="00D30F27" w:rsidRDefault="00252A5C" w:rsidP="00F21EDB">
      <w:pPr>
        <w:pStyle w:val="Text2-2"/>
        <w:numPr>
          <w:ilvl w:val="5"/>
          <w:numId w:val="14"/>
        </w:numPr>
      </w:pPr>
      <w:r w:rsidRPr="00D30F27">
        <w:t>Seznam (seznamy) souřadnic výšek a charakteristik bodů k výkresu (výkresům) editovaného mapového podkladu s vymazáním neplatných prvků, který bude odpovídat předpisu SŽ M20/MP010 příloha C,</w:t>
      </w:r>
    </w:p>
    <w:p w14:paraId="33BAA575" w14:textId="77777777" w:rsidR="00252A5C" w:rsidRPr="00D30F27" w:rsidRDefault="00252A5C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D30F27">
        <w:rPr>
          <w:sz w:val="18"/>
          <w:szCs w:val="18"/>
        </w:rPr>
        <w:t>Seznam souřadnic bodů ŽBP nebo dalších výchozích bodů použitých pro zaměření skutečného provedení stavby.</w:t>
      </w:r>
    </w:p>
    <w:p w14:paraId="1A6A4675" w14:textId="77777777" w:rsidR="00FD0503" w:rsidRPr="00D30F27" w:rsidRDefault="00252A5C" w:rsidP="00F21EDB">
      <w:pPr>
        <w:pStyle w:val="Text2-2"/>
        <w:numPr>
          <w:ilvl w:val="4"/>
          <w:numId w:val="14"/>
        </w:numPr>
      </w:pPr>
      <w:r w:rsidRPr="00D30F27">
        <w:t>Výkresové soubory (ve formátu *.</w:t>
      </w:r>
      <w:proofErr w:type="spellStart"/>
      <w:r w:rsidRPr="00D30F27">
        <w:t>dgn</w:t>
      </w:r>
      <w:proofErr w:type="spellEnd"/>
      <w:r w:rsidRPr="00D30F27">
        <w:t>). Název souboru musí začínat „DSPS_PVS_, KN_, NH_, PS_ nebo SO_“:</w:t>
      </w:r>
    </w:p>
    <w:p w14:paraId="7A1DBEE2" w14:textId="77777777" w:rsidR="00443D42" w:rsidRPr="00D30F27" w:rsidRDefault="00443D42" w:rsidP="00F21EDB">
      <w:pPr>
        <w:pStyle w:val="Odstavecseseznamem"/>
        <w:numPr>
          <w:ilvl w:val="5"/>
          <w:numId w:val="14"/>
        </w:numPr>
        <w:spacing w:after="120"/>
        <w:contextualSpacing w:val="0"/>
        <w:jc w:val="both"/>
        <w:rPr>
          <w:sz w:val="18"/>
          <w:szCs w:val="18"/>
        </w:rPr>
      </w:pPr>
      <w:r w:rsidRPr="00D30F27">
        <w:rPr>
          <w:sz w:val="18"/>
          <w:szCs w:val="18"/>
        </w:rPr>
        <w:t>Výkres geodetického zaměření skutečného provedení všech definitivních PS a SO doplněný o štítky a soubor „identifikace.csv“, který bude obsahovat seznam těchto PS a SO,</w:t>
      </w:r>
    </w:p>
    <w:p w14:paraId="6230CFC6" w14:textId="77777777" w:rsidR="00443D42" w:rsidRPr="00D30F27" w:rsidRDefault="00443D42" w:rsidP="00F21EDB">
      <w:pPr>
        <w:pStyle w:val="Odstavecseseznamem"/>
        <w:numPr>
          <w:ilvl w:val="5"/>
          <w:numId w:val="14"/>
        </w:numPr>
        <w:spacing w:after="120"/>
        <w:contextualSpacing w:val="0"/>
        <w:jc w:val="both"/>
        <w:rPr>
          <w:sz w:val="18"/>
          <w:szCs w:val="18"/>
        </w:rPr>
      </w:pPr>
      <w:r w:rsidRPr="00D30F27">
        <w:rPr>
          <w:sz w:val="18"/>
          <w:szCs w:val="18"/>
        </w:rPr>
        <w:t xml:space="preserve">Výkres nebo výkresy v M 1:1000 editovaného mapového podkladu s vymazáním neplatných prvků, který bude odpovídat předpisu SŽ M20/MP010, příloha C. </w:t>
      </w:r>
    </w:p>
    <w:p w14:paraId="059FB986" w14:textId="77777777" w:rsidR="00443D42" w:rsidRPr="00D30F27" w:rsidRDefault="00443D42" w:rsidP="00F21EDB">
      <w:pPr>
        <w:pStyle w:val="Text2-2"/>
        <w:numPr>
          <w:ilvl w:val="5"/>
          <w:numId w:val="14"/>
        </w:numPr>
      </w:pPr>
      <w:r w:rsidRPr="00D30F27">
        <w:t>Výkres v M 1:1000 se zákresem platné mapy KN,</w:t>
      </w:r>
    </w:p>
    <w:p w14:paraId="5B9CEDF2" w14:textId="77777777" w:rsidR="00443D42" w:rsidRPr="00D30F27" w:rsidRDefault="00443D42" w:rsidP="00F21EDB">
      <w:pPr>
        <w:pStyle w:val="Text2-2"/>
        <w:numPr>
          <w:ilvl w:val="5"/>
          <w:numId w:val="14"/>
        </w:numPr>
      </w:pPr>
      <w:r w:rsidRPr="00D30F27">
        <w:t>Výkres v M 1:1000 se zákresem nové hranice ČD, SŽ po stavbě.</w:t>
      </w:r>
    </w:p>
    <w:p w14:paraId="2E613375" w14:textId="77777777" w:rsidR="00443D42" w:rsidRPr="00D30F27" w:rsidRDefault="00443D42" w:rsidP="00F21EDB">
      <w:pPr>
        <w:pStyle w:val="Text2-2"/>
        <w:numPr>
          <w:ilvl w:val="4"/>
          <w:numId w:val="14"/>
        </w:numPr>
      </w:pPr>
      <w:r w:rsidRPr="00D30F27">
        <w:t>Předané geodetické části DSPS jednotlivých PS a SO</w:t>
      </w:r>
    </w:p>
    <w:p w14:paraId="61FFE179" w14:textId="77777777" w:rsidR="00443D42" w:rsidRPr="00D30F27" w:rsidRDefault="00443D42" w:rsidP="00F21EDB">
      <w:pPr>
        <w:pStyle w:val="Text2-2"/>
        <w:numPr>
          <w:ilvl w:val="5"/>
          <w:numId w:val="14"/>
        </w:numPr>
      </w:pPr>
      <w:r w:rsidRPr="00D30F27">
        <w:t>Seznam čísel a názvů PS a SO s uvedením zhotovitele geodetické části DSPS jednotlivých PS a SO (ve formátu *.</w:t>
      </w:r>
      <w:proofErr w:type="spellStart"/>
      <w:r w:rsidRPr="00D30F27">
        <w:t>xlsx</w:t>
      </w:r>
      <w:proofErr w:type="spellEnd"/>
      <w:r w:rsidRPr="00D30F27">
        <w:t>),</w:t>
      </w:r>
    </w:p>
    <w:p w14:paraId="3079D439" w14:textId="77777777" w:rsidR="006C0E7C" w:rsidRPr="00D30F27" w:rsidRDefault="00443D42" w:rsidP="00F21EDB">
      <w:pPr>
        <w:pStyle w:val="Text2-2"/>
        <w:numPr>
          <w:ilvl w:val="5"/>
          <w:numId w:val="14"/>
        </w:numPr>
      </w:pPr>
      <w:r w:rsidRPr="00D30F27">
        <w:t>TZ k jednotlivým PS a SO (ve formátu *.</w:t>
      </w:r>
      <w:proofErr w:type="spellStart"/>
      <w:r w:rsidRPr="00D30F27">
        <w:t>pdf</w:t>
      </w:r>
      <w:proofErr w:type="spellEnd"/>
      <w:r w:rsidRPr="00D30F27">
        <w:t>),</w:t>
      </w:r>
    </w:p>
    <w:p w14:paraId="4CCF4C73" w14:textId="5578D344" w:rsidR="0093323A" w:rsidRPr="00D30F27" w:rsidRDefault="0093323A" w:rsidP="00F21EDB">
      <w:pPr>
        <w:pStyle w:val="Text2-2"/>
        <w:numPr>
          <w:ilvl w:val="5"/>
          <w:numId w:val="14"/>
        </w:numPr>
      </w:pPr>
      <w:r w:rsidRPr="00D30F27">
        <w:t>Seznam souřadnic, výšek a charakteristik podrobných bodů k jednotlivým SO a PS (ve formátu *.</w:t>
      </w:r>
      <w:proofErr w:type="spellStart"/>
      <w:r w:rsidRPr="00D30F27">
        <w:t>txt</w:t>
      </w:r>
      <w:proofErr w:type="spellEnd"/>
      <w:r w:rsidR="001E0A98" w:rsidRPr="00D30F27">
        <w:t>),</w:t>
      </w:r>
    </w:p>
    <w:p w14:paraId="47B4A507" w14:textId="77777777" w:rsidR="0093323A" w:rsidRPr="00D30F27" w:rsidRDefault="0093323A" w:rsidP="00F21EDB">
      <w:pPr>
        <w:pStyle w:val="Text2-2"/>
        <w:numPr>
          <w:ilvl w:val="5"/>
          <w:numId w:val="14"/>
        </w:numPr>
      </w:pPr>
      <w:r w:rsidRPr="00D30F27">
        <w:t>Výpočetní protokol a editované zápisníky ve formátu *.</w:t>
      </w:r>
      <w:proofErr w:type="spellStart"/>
      <w:r w:rsidRPr="00D30F27">
        <w:t>txt</w:t>
      </w:r>
      <w:proofErr w:type="spellEnd"/>
      <w:r w:rsidRPr="00D30F27">
        <w:t>; originální zápisníky ve formátu stroje, doložení splnění požadované přesnosti, kalibrační listy, fotodokumentace a další,</w:t>
      </w:r>
    </w:p>
    <w:p w14:paraId="782BE1CB" w14:textId="77777777" w:rsidR="0093323A" w:rsidRPr="00D30F27" w:rsidRDefault="0093323A" w:rsidP="00F21EDB">
      <w:pPr>
        <w:pStyle w:val="Text2-2"/>
        <w:numPr>
          <w:ilvl w:val="5"/>
          <w:numId w:val="14"/>
        </w:numPr>
      </w:pPr>
      <w:r w:rsidRPr="00D30F27">
        <w:t>Výkresy jednotlivých PS a SO v M 1:1000 (ve formátu *.</w:t>
      </w:r>
      <w:proofErr w:type="spellStart"/>
      <w:r w:rsidRPr="00D30F27">
        <w:t>dgn</w:t>
      </w:r>
      <w:proofErr w:type="spellEnd"/>
      <w:r w:rsidRPr="00D30F27">
        <w:t xml:space="preserve"> a *.</w:t>
      </w:r>
      <w:proofErr w:type="spellStart"/>
      <w:r w:rsidRPr="00D30F27">
        <w:t>pdf</w:t>
      </w:r>
      <w:proofErr w:type="spellEnd"/>
      <w:r w:rsidRPr="00D30F27">
        <w:t xml:space="preserve">). Pokud jsou kóty a detaily vyžadovány ZTP, jsou zakresleny v samostatném </w:t>
      </w:r>
      <w:r w:rsidRPr="00D30F27">
        <w:lastRenderedPageBreak/>
        <w:t>pomocném výkrese DGN. Soubor PDF zachycuje soutisk hlavního a pomocného výkresu.</w:t>
      </w:r>
    </w:p>
    <w:p w14:paraId="46822A4C" w14:textId="77777777" w:rsidR="005220AF" w:rsidRPr="00D30F27" w:rsidRDefault="005220AF" w:rsidP="00F21EDB">
      <w:pPr>
        <w:pStyle w:val="Text2-2"/>
        <w:numPr>
          <w:ilvl w:val="5"/>
          <w:numId w:val="14"/>
        </w:numPr>
      </w:pPr>
      <w:r w:rsidRPr="00D30F27">
        <w:t>Seznam PS a SO identifikovaných ve vztahu k parcelním číslům pozemků podle evidence právních vztahů KN. Formu a obsah seznamu upřesní ÚOZI Objednatele.</w:t>
      </w:r>
    </w:p>
    <w:p w14:paraId="0A9D81B3" w14:textId="77777777" w:rsidR="005220AF" w:rsidRPr="00D30F27" w:rsidRDefault="005220AF" w:rsidP="00F21EDB">
      <w:pPr>
        <w:pStyle w:val="Text2-2"/>
        <w:numPr>
          <w:ilvl w:val="4"/>
          <w:numId w:val="14"/>
        </w:numPr>
      </w:pPr>
      <w:r w:rsidRPr="00D30F27">
        <w:t>Geometrické plány</w:t>
      </w:r>
    </w:p>
    <w:p w14:paraId="57856C91" w14:textId="77777777" w:rsidR="005220AF" w:rsidRPr="00D30F27" w:rsidRDefault="005220AF" w:rsidP="00F21EDB">
      <w:pPr>
        <w:pStyle w:val="Odstavecseseznamem"/>
        <w:numPr>
          <w:ilvl w:val="5"/>
          <w:numId w:val="14"/>
        </w:numPr>
        <w:spacing w:after="120"/>
        <w:jc w:val="both"/>
        <w:rPr>
          <w:sz w:val="18"/>
          <w:szCs w:val="18"/>
        </w:rPr>
      </w:pPr>
      <w:r w:rsidRPr="00D30F27">
        <w:rPr>
          <w:sz w:val="18"/>
          <w:szCs w:val="18"/>
        </w:rPr>
        <w:t>Seznam geometrických plánů obsahující jeho číslo, účel vyhotovení, číslo PS nebo SO pro který byl vyhotoven, staničení začátku a konce navrhované změny, název katastrálního území, seznam změnou dotčených parcel. Formu a obsah seznamu upřesní ÚOZI Objednatele,</w:t>
      </w:r>
    </w:p>
    <w:p w14:paraId="34A2EDE3" w14:textId="77777777" w:rsidR="0093323A" w:rsidRPr="00D30F27" w:rsidRDefault="005220AF" w:rsidP="00F21EDB">
      <w:pPr>
        <w:pStyle w:val="Text2-2"/>
        <w:numPr>
          <w:ilvl w:val="5"/>
          <w:numId w:val="14"/>
        </w:numPr>
        <w:spacing w:after="240"/>
      </w:pPr>
      <w:r w:rsidRPr="00D30F27">
        <w:t xml:space="preserve">Geometrické plány a přílohy dle </w:t>
      </w:r>
      <w:proofErr w:type="spellStart"/>
      <w:r w:rsidRPr="00D30F27">
        <w:t>podčlánku</w:t>
      </w:r>
      <w:proofErr w:type="spellEnd"/>
      <w:r w:rsidRPr="00D30F27">
        <w:t xml:space="preserve"> 1.7.3.5 Kapitoly 1 TKP.</w:t>
      </w:r>
    </w:p>
    <w:p w14:paraId="698CF6ED" w14:textId="77777777" w:rsidR="005220AF" w:rsidRPr="0055678A" w:rsidRDefault="005220AF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D30F27">
        <w:rPr>
          <w:sz w:val="18"/>
          <w:szCs w:val="18"/>
        </w:rPr>
        <w:t>Dokumentace definitivního zajištění koleje dle předpisu SŽDC S3 Železniční svršek, Díl III Zajištění prostorové polohy koleje (ve formátu *.docx,*.</w:t>
      </w:r>
      <w:proofErr w:type="spellStart"/>
      <w:r w:rsidRPr="00D30F27">
        <w:rPr>
          <w:sz w:val="18"/>
          <w:szCs w:val="18"/>
        </w:rPr>
        <w:t>xlsx</w:t>
      </w:r>
      <w:proofErr w:type="spellEnd"/>
      <w:r w:rsidRPr="00D30F27">
        <w:rPr>
          <w:sz w:val="18"/>
          <w:szCs w:val="18"/>
        </w:rPr>
        <w:t>, *.</w:t>
      </w:r>
      <w:proofErr w:type="spellStart"/>
      <w:r w:rsidRPr="00D30F27">
        <w:rPr>
          <w:sz w:val="18"/>
          <w:szCs w:val="18"/>
        </w:rPr>
        <w:t>dwg</w:t>
      </w:r>
      <w:proofErr w:type="spellEnd"/>
      <w:r w:rsidRPr="00D30F27">
        <w:rPr>
          <w:sz w:val="18"/>
          <w:szCs w:val="18"/>
        </w:rPr>
        <w:t>, *.</w:t>
      </w:r>
      <w:proofErr w:type="spellStart"/>
      <w:r w:rsidRPr="00D30F27">
        <w:rPr>
          <w:sz w:val="18"/>
          <w:szCs w:val="18"/>
        </w:rPr>
        <w:t>dng</w:t>
      </w:r>
      <w:proofErr w:type="spellEnd"/>
      <w:r w:rsidRPr="00D30F27">
        <w:rPr>
          <w:sz w:val="18"/>
          <w:szCs w:val="18"/>
        </w:rPr>
        <w:t>, případně *.</w:t>
      </w:r>
      <w:proofErr w:type="spellStart"/>
      <w:r w:rsidRPr="00D30F27">
        <w:rPr>
          <w:sz w:val="18"/>
          <w:szCs w:val="18"/>
        </w:rPr>
        <w:t>dfx</w:t>
      </w:r>
      <w:proofErr w:type="spellEnd"/>
      <w:r w:rsidRPr="00D30F27">
        <w:rPr>
          <w:sz w:val="18"/>
          <w:szCs w:val="18"/>
        </w:rPr>
        <w:t xml:space="preserve"> a </w:t>
      </w:r>
      <w:r w:rsidRPr="0055678A">
        <w:rPr>
          <w:sz w:val="18"/>
          <w:szCs w:val="18"/>
        </w:rPr>
        <w:t>*.</w:t>
      </w:r>
      <w:proofErr w:type="spellStart"/>
      <w:r w:rsidRPr="0055678A">
        <w:rPr>
          <w:sz w:val="18"/>
          <w:szCs w:val="18"/>
        </w:rPr>
        <w:t>pdf</w:t>
      </w:r>
      <w:proofErr w:type="spellEnd"/>
      <w:r w:rsidRPr="0055678A">
        <w:rPr>
          <w:sz w:val="18"/>
          <w:szCs w:val="18"/>
        </w:rPr>
        <w:t>).</w:t>
      </w:r>
    </w:p>
    <w:p w14:paraId="5FE9DDA7" w14:textId="5BC33311" w:rsidR="009F244D" w:rsidRPr="0055678A" w:rsidRDefault="009F244D" w:rsidP="009F244D">
      <w:pPr>
        <w:pStyle w:val="Text2-2"/>
      </w:pPr>
      <w:r w:rsidRPr="0055678A">
        <w:t xml:space="preserve">V listinné podobě bude DSPS předána v rozsahu </w:t>
      </w:r>
      <w:proofErr w:type="gramStart"/>
      <w:r w:rsidRPr="0055678A">
        <w:t xml:space="preserve">čl. </w:t>
      </w:r>
      <w:r w:rsidR="002F0898" w:rsidRPr="0055678A">
        <w:fldChar w:fldCharType="begin"/>
      </w:r>
      <w:r w:rsidR="002F0898" w:rsidRPr="0055678A">
        <w:instrText xml:space="preserve"> REF _Ref137926084 \r \h </w:instrText>
      </w:r>
      <w:r w:rsidR="0055678A">
        <w:instrText xml:space="preserve"> \* MERGEFORMAT </w:instrText>
      </w:r>
      <w:r w:rsidR="002F0898" w:rsidRPr="0055678A">
        <w:fldChar w:fldCharType="separate"/>
      </w:r>
      <w:r w:rsidR="00CD46FE">
        <w:t>4.1.3.29</w:t>
      </w:r>
      <w:proofErr w:type="gramEnd"/>
      <w:r w:rsidR="002F0898" w:rsidRPr="0055678A">
        <w:fldChar w:fldCharType="end"/>
      </w:r>
      <w:r w:rsidR="002F0898" w:rsidRPr="0055678A">
        <w:t xml:space="preserve"> </w:t>
      </w:r>
      <w:r w:rsidRPr="0055678A">
        <w:t>těchto ZTP dle části a), e), f)(v) a f)(</w:t>
      </w:r>
      <w:proofErr w:type="spellStart"/>
      <w:r w:rsidRPr="0055678A">
        <w:t>vi</w:t>
      </w:r>
      <w:proofErr w:type="spellEnd"/>
      <w:r w:rsidRPr="0055678A">
        <w:t>).</w:t>
      </w:r>
    </w:p>
    <w:p w14:paraId="39423FE5" w14:textId="5C2D0F26" w:rsidR="009F244D" w:rsidRPr="00127694" w:rsidRDefault="009F244D" w:rsidP="00127694">
      <w:pPr>
        <w:pStyle w:val="Text2-2"/>
      </w:pPr>
      <w:r w:rsidRPr="009F244D">
        <w:t>Zhotovitel zajistí souborné zpracování geodetické části DSPS v takovém rozsahu, aby bylo využitelné pro zhotovení polohopisných plánů v knize plánů dle příslušných Právních předpisů vydaných Objednatelem.</w:t>
      </w:r>
    </w:p>
    <w:p w14:paraId="3D9A1620" w14:textId="2DC3FCBD" w:rsidR="009F244D" w:rsidRPr="00492195" w:rsidRDefault="009F244D" w:rsidP="00F21EDB">
      <w:pPr>
        <w:pStyle w:val="Text2-2"/>
      </w:pPr>
      <w:r w:rsidRPr="00492195">
        <w:t xml:space="preserve">Zhotovitel je v termínu do </w:t>
      </w:r>
      <w:r w:rsidR="00A103F9" w:rsidRPr="00492195">
        <w:t>30</w:t>
      </w:r>
      <w:r w:rsidRPr="00492195">
        <w:t xml:space="preserve"> dnů od účinnosti </w:t>
      </w:r>
      <w:r w:rsidR="00A103F9" w:rsidRPr="00492195">
        <w:t xml:space="preserve">Smlouvy </w:t>
      </w:r>
      <w:r w:rsidRPr="00492195">
        <w:t xml:space="preserve">povinen písemně oznámit </w:t>
      </w:r>
      <w:r w:rsidR="00A103F9" w:rsidRPr="00492195">
        <w:t>Správci stavby</w:t>
      </w:r>
      <w:r w:rsidRPr="00492195">
        <w:t xml:space="preserve"> </w:t>
      </w:r>
      <w:r w:rsidRPr="00492195">
        <w:rPr>
          <w:b/>
        </w:rPr>
        <w:t>vady a nedostatky v Projektové dokumentaci</w:t>
      </w:r>
      <w:r w:rsidRPr="00492195">
        <w:t xml:space="preserve">, u kterých lze oprávněně předpokládat, že vlivem stavební činnosti a veškeré činnosti Zhotovitele, spojené s prováděním Díla, </w:t>
      </w:r>
      <w:r w:rsidRPr="00385483">
        <w:rPr>
          <w:b/>
        </w:rPr>
        <w:t>budou mít</w:t>
      </w:r>
      <w:r w:rsidRPr="00492195">
        <w:t xml:space="preserve"> </w:t>
      </w:r>
      <w:r w:rsidRPr="00385483">
        <w:rPr>
          <w:b/>
        </w:rPr>
        <w:t>negativní/škodlivý</w:t>
      </w:r>
      <w:r w:rsidRPr="00492195">
        <w:t xml:space="preserve"> </w:t>
      </w:r>
      <w:r w:rsidRPr="00492195">
        <w:rPr>
          <w:b/>
        </w:rPr>
        <w:t>vliv na životní prostředí</w:t>
      </w:r>
      <w:r w:rsidRPr="00492195">
        <w:t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52C3AA0A" w14:textId="29436D58" w:rsidR="00EE36EE" w:rsidRPr="00492195" w:rsidRDefault="00EE36EE" w:rsidP="00F21EDB">
      <w:pPr>
        <w:pStyle w:val="Text2-2"/>
      </w:pPr>
      <w:r w:rsidRPr="00492195">
        <w:rPr>
          <w:rFonts w:cs="Verdana"/>
          <w:b/>
        </w:rPr>
        <w:t>Měření hladin hluku a vibrací bude provedeno před zahájením stavebních prací</w:t>
      </w:r>
      <w:r w:rsidRPr="00492195">
        <w:rPr>
          <w:rFonts w:cs="Verdana"/>
        </w:rPr>
        <w:t xml:space="preserve"> a postupně po zahájení provozu v Sekcích nebo SO/PS podle harmonogramu dle Pod-článku 8.3 [</w:t>
      </w:r>
      <w:r w:rsidRPr="00492195">
        <w:rPr>
          <w:rFonts w:ascii="Verdana-Italic" w:hAnsi="Verdana-Italic" w:cs="Verdana-Italic"/>
          <w:i/>
          <w:iCs/>
        </w:rPr>
        <w:t>Harmonogram</w:t>
      </w:r>
      <w:r w:rsidRPr="00492195">
        <w:rPr>
          <w:rFonts w:cs="Verdana"/>
        </w:rPr>
        <w:t xml:space="preserve">] Smluvních podmínek a po zavedení plné rychlosti provozu. Podle výsledku měření hluku a vibrací se Zhotovitel zavazuje provést, po předchozím odsouhlasení Správcem stavby, případná dodatečná protihluková opatření vedoucí k naplnění ustanovení nařízení vlády </w:t>
      </w:r>
      <w:r w:rsidRPr="000F29AC">
        <w:rPr>
          <w:rFonts w:cs="Verdana"/>
        </w:rPr>
        <w:t>č. 272/2011 Sb.</w:t>
      </w:r>
      <w:r w:rsidR="00202246">
        <w:rPr>
          <w:rFonts w:cs="Verdana"/>
        </w:rPr>
        <w:t xml:space="preserve">, </w:t>
      </w:r>
      <w:r w:rsidR="00EA7ECF" w:rsidRPr="00EA7ECF">
        <w:rPr>
          <w:rFonts w:cs="Verdana"/>
        </w:rPr>
        <w:t>o ochraně zdraví před nepříznivými účinky hluku a vibrací</w:t>
      </w:r>
      <w:r w:rsidR="00EA7ECF">
        <w:rPr>
          <w:rFonts w:cs="Verdana"/>
        </w:rPr>
        <w:t>.</w:t>
      </w:r>
    </w:p>
    <w:p w14:paraId="68CEA7EE" w14:textId="517121AD" w:rsidR="0007288B" w:rsidRDefault="0007288B" w:rsidP="00F21EDB">
      <w:pPr>
        <w:pStyle w:val="Text2-2"/>
      </w:pPr>
      <w:r w:rsidRPr="0007288B">
        <w:t xml:space="preserve">Zhotovitel vždy předloží Správci stavby před převzetím části Díla, Sekce nebo Díla, jako podklad ke kolaudačnímu souhlasu nebo kolaudačnímu rozhodnutí </w:t>
      </w:r>
      <w:r w:rsidRPr="00DF0BFC">
        <w:rPr>
          <w:b/>
        </w:rPr>
        <w:t>doklady o nakládání s odpady.</w:t>
      </w:r>
      <w:r w:rsidRPr="0007288B">
        <w:t xml:space="preserve"> Součástí těchto dokladů budou zejména evidence o druzích a množství odpadů, evidence o množství a druzích recyklovaných stavebních a demoličních odpadů, odpadů předaných k recyklaci na recyklační závod, evidence o množství a druzích výzisku, včetně evidence o jejich uskladnění, využití nebo odstranění, a to včetně provozovatelů zařízení určeného pro nakládání s odpady, jimž byly odpady předány.</w:t>
      </w:r>
    </w:p>
    <w:p w14:paraId="7C25DC7C" w14:textId="2D2755CD" w:rsidR="00B71DF3" w:rsidRDefault="00B71DF3" w:rsidP="00F21EDB">
      <w:pPr>
        <w:pStyle w:val="Text2-2"/>
      </w:pPr>
      <w:r>
        <w:t xml:space="preserve">Zhotovitel zpracuje </w:t>
      </w:r>
      <w:r>
        <w:rPr>
          <w:b/>
        </w:rPr>
        <w:t>Závěrečnou zprávu odpadového hospodářství stavby</w:t>
      </w:r>
      <w:r>
        <w:t xml:space="preserve"> podle závazné osnovy uvedené v </w:t>
      </w:r>
      <w:proofErr w:type="gramStart"/>
      <w:r>
        <w:t>Příloze B.1 směrnice</w:t>
      </w:r>
      <w:proofErr w:type="gramEnd"/>
      <w:r>
        <w:t xml:space="preserve"> SŽ SM096, Směrnice pro nakládání s odpady, čj. 36061/2022-SŽ-GŘ-O15 ze dne 1. 6. </w:t>
      </w:r>
      <w:r>
        <w:lastRenderedPageBreak/>
        <w:t xml:space="preserve">2022 (dále jen „SŽ SM096“), včetně </w:t>
      </w:r>
      <w:r>
        <w:rPr>
          <w:b/>
        </w:rPr>
        <w:t>Výkazu o předcházení vzniku odpadu a nakládání s odpady</w:t>
      </w:r>
      <w:r>
        <w:t xml:space="preserve"> dle Přílohy B.2 směrnice SŽ SM096.</w:t>
      </w:r>
    </w:p>
    <w:p w14:paraId="7ABE57B2" w14:textId="054751B2" w:rsidR="00367FBF" w:rsidRPr="006F687F" w:rsidRDefault="00367FBF" w:rsidP="00831371">
      <w:pPr>
        <w:pStyle w:val="Text2-2"/>
      </w:pPr>
      <w:r w:rsidRPr="006F687F">
        <w:t xml:space="preserve">Zhotovitel se zavazuje </w:t>
      </w:r>
      <w:r w:rsidR="00831371">
        <w:t>Správci stavby</w:t>
      </w:r>
      <w:r w:rsidRPr="006F687F">
        <w:t xml:space="preserve"> sdělit, kde bude dle požadavků právních předpisů uchovávat potřebné </w:t>
      </w:r>
      <w:r w:rsidRPr="00DF0BFC">
        <w:t>doklady o nakládání s odpady.</w:t>
      </w:r>
    </w:p>
    <w:p w14:paraId="5668FA93" w14:textId="2408A187" w:rsidR="00A44E57" w:rsidRPr="00202246" w:rsidRDefault="006F687F" w:rsidP="00A44E57">
      <w:pPr>
        <w:pStyle w:val="Text2-2"/>
      </w:pPr>
      <w:r w:rsidRPr="004E6F91">
        <w:t xml:space="preserve">Zhotovitel se zavazuje zajistit u </w:t>
      </w:r>
      <w:r w:rsidR="00081562">
        <w:t>členů Personálu zhotovitele</w:t>
      </w:r>
      <w:r w:rsidRPr="004E6F91">
        <w:t xml:space="preserve"> prokazatelné seznámení s </w:t>
      </w:r>
      <w:r w:rsidRPr="004E6F91">
        <w:rPr>
          <w:b/>
        </w:rPr>
        <w:t xml:space="preserve">plánem BOZP </w:t>
      </w:r>
      <w:r w:rsidRPr="004E6F91">
        <w:t xml:space="preserve">Díla </w:t>
      </w:r>
      <w:r w:rsidRPr="00202246">
        <w:t>(dle zákona č. 309/2006 Sb.</w:t>
      </w:r>
      <w:r w:rsidR="00202246" w:rsidRPr="00202246">
        <w:t xml:space="preserve"> </w:t>
      </w:r>
      <w:bookmarkStart w:id="51" w:name="_Hlk121227621"/>
      <w:r w:rsidR="00202246" w:rsidRPr="00202246">
        <w:t>(zákon o zajištění dalších podmínek bezpečnosti a ochrany zdraví při práci)</w:t>
      </w:r>
      <w:r w:rsidR="00891CCD">
        <w:t>)</w:t>
      </w:r>
      <w:bookmarkEnd w:id="51"/>
      <w:r w:rsidR="00891CCD">
        <w:t xml:space="preserve"> </w:t>
      </w:r>
      <w:r w:rsidR="00891CCD" w:rsidRPr="004E6F91">
        <w:t>a doložit splnění této povinnosti písemně před předáním</w:t>
      </w:r>
      <w:r w:rsidR="00202246" w:rsidRPr="00202246">
        <w:t xml:space="preserve"> </w:t>
      </w:r>
      <w:r w:rsidR="00891CCD" w:rsidRPr="004E6F91">
        <w:t xml:space="preserve">Staveniště Zhotoviteli. </w:t>
      </w:r>
    </w:p>
    <w:p w14:paraId="43BE31ED" w14:textId="5FD5B13B" w:rsidR="00421120" w:rsidRPr="006F687F" w:rsidRDefault="00421120" w:rsidP="00F21EDB">
      <w:pPr>
        <w:pStyle w:val="Text2-2"/>
      </w:pPr>
      <w:r w:rsidRPr="00421120">
        <w:t xml:space="preserve">Zhotovitel se zavazuje zajistit, že </w:t>
      </w:r>
      <w:bookmarkStart w:id="52" w:name="_Hlk120779196"/>
      <w:r w:rsidR="001F6540">
        <w:t xml:space="preserve">členové Personálu zhotovitele </w:t>
      </w:r>
      <w:bookmarkEnd w:id="52"/>
      <w:r w:rsidRPr="00421120">
        <w:t xml:space="preserve">v technických funkcích od funkce mistra (včetně) a výše budou při pobytu v prostoru Staveniště nosit na viditelném místě označení visačkou se jménem, funkcí a podobenkou, ostatní </w:t>
      </w:r>
      <w:r w:rsidR="00DB30D9">
        <w:t xml:space="preserve">členové Personálu zhotovitele </w:t>
      </w:r>
      <w:r w:rsidRPr="00421120">
        <w:t>budou na pracovním ochranném oděvu zřetelně označeni obchodní firmou</w:t>
      </w:r>
      <w:r w:rsidR="00DB30D9">
        <w:t>.</w:t>
      </w:r>
      <w:r w:rsidRPr="00421120">
        <w:t xml:space="preserve"> </w:t>
      </w:r>
    </w:p>
    <w:p w14:paraId="728E30C7" w14:textId="76D375E1" w:rsidR="006F687F" w:rsidRPr="006F687F" w:rsidRDefault="006F687F" w:rsidP="00F21EDB">
      <w:pPr>
        <w:pStyle w:val="Text2-2"/>
      </w:pPr>
      <w:r w:rsidRPr="006F687F">
        <w:t xml:space="preserve">Zhotovitel se zavazuje zajistit, že na všech vozidlech Zhotovitele a </w:t>
      </w:r>
      <w:proofErr w:type="spellStart"/>
      <w:r w:rsidR="00DB30D9">
        <w:t>Podzhotovitelů</w:t>
      </w:r>
      <w:proofErr w:type="spellEnd"/>
      <w:r w:rsidRPr="006F687F">
        <w:t xml:space="preserve">, používaných na Staveništi, bude viditelně </w:t>
      </w:r>
      <w:r w:rsidR="00DB30D9">
        <w:t>uvedeno jejich jméno nebo firma.</w:t>
      </w:r>
    </w:p>
    <w:p w14:paraId="76B3FFB7" w14:textId="591A5C04" w:rsidR="0047687B" w:rsidRPr="002B40D5" w:rsidRDefault="00421120" w:rsidP="00747B74">
      <w:pPr>
        <w:pStyle w:val="Text2-2"/>
      </w:pPr>
      <w:r w:rsidRPr="00421120">
        <w:t xml:space="preserve">Zhotovitel u </w:t>
      </w:r>
      <w:r w:rsidRPr="00421120">
        <w:rPr>
          <w:b/>
        </w:rPr>
        <w:t xml:space="preserve">provozované činnosti se zvýšeným/vysokým požárním nebezpečím </w:t>
      </w:r>
      <w:r w:rsidRPr="00421120">
        <w:t>(§ 4 zákona č. 133/1985 Sb.</w:t>
      </w:r>
      <w:r w:rsidR="00146B79">
        <w:t>, o požární ochraně, včetně prováděcích předpis</w:t>
      </w:r>
      <w:r w:rsidR="00891CCD">
        <w:t>ů</w:t>
      </w:r>
      <w:r w:rsidR="00146B79">
        <w:t xml:space="preserve"> k tomuto zákonu),</w:t>
      </w:r>
      <w:r w:rsidRPr="00421120">
        <w:t xml:space="preserve">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</w:t>
      </w:r>
      <w:r w:rsidRPr="002B40D5">
        <w:t>provozu / zkušebního provozu.</w:t>
      </w:r>
    </w:p>
    <w:p w14:paraId="34AD8B6B" w14:textId="11700437" w:rsidR="00AD5EA8" w:rsidRPr="002B40D5" w:rsidRDefault="00A44E57" w:rsidP="00161BD6">
      <w:pPr>
        <w:pStyle w:val="Text2-1"/>
      </w:pPr>
      <w:r w:rsidRPr="002B40D5">
        <w:t>Zhotovitel se zavazuje zajistit realizaci prací na Díle tak, aby v případě nepřetržitých výluk trvajících více než 36 hodin probíhala realizace prací na Díle minimálně 16 hodin denně včetně sobot a nedělí.</w:t>
      </w:r>
    </w:p>
    <w:p w14:paraId="4CCBBE92" w14:textId="28C63849" w:rsidR="00747B74" w:rsidRPr="00A44E57" w:rsidRDefault="008B2B40" w:rsidP="00A44E57">
      <w:pPr>
        <w:pStyle w:val="Text2-1"/>
      </w:pPr>
      <w:r w:rsidRPr="0047687B">
        <w:rPr>
          <w:rStyle w:val="Tun"/>
        </w:rPr>
        <w:t>Zhotovitel je povinen vést elektronický stavební deník</w:t>
      </w:r>
      <w:r w:rsidRPr="0047687B">
        <w:t xml:space="preserve"> (dále jen "ESD") a to ode dne převzetí Staveniště do dne řádného předání a převzetí Díla nebo jeho části do uvedení do provozu / Zkušebního provozu, popřípadě do dne odstranění poslední zjištěné vady nebo dokončení nedokončené práce, zjištěné při kontrolní prohlídce Díla. ESD je veden v aplikaci „</w:t>
      </w:r>
      <w:proofErr w:type="spellStart"/>
      <w:r w:rsidRPr="0047687B">
        <w:t>Buildary.online</w:t>
      </w:r>
      <w:proofErr w:type="spellEnd"/>
      <w:r w:rsidRPr="0047687B">
        <w:t xml:space="preserve"> - elektronický stavební deník“ (</w:t>
      </w:r>
      <w:r w:rsidR="001B531E" w:rsidRPr="0047687B">
        <w:t xml:space="preserve">viz </w:t>
      </w:r>
      <w:r w:rsidR="009774EB" w:rsidRPr="0047687B">
        <w:t>https://www.buildary.online/cs/moduly/elektronicky-stavebni-denik</w:t>
      </w:r>
      <w:r w:rsidRPr="0047687B">
        <w:t xml:space="preserve">). ESD se vede v českém jazyce. </w:t>
      </w:r>
      <w:r w:rsidR="009E1D5F" w:rsidRPr="0047687B">
        <w:t xml:space="preserve">Objednatel </w:t>
      </w:r>
      <w:r w:rsidRPr="0047687B">
        <w:t>poskytne zdarma Zhotoviteli před Datem zahájení prací maximálně 1</w:t>
      </w:r>
      <w:r w:rsidR="00D12C76" w:rsidRPr="0047687B">
        <w:t>0</w:t>
      </w:r>
      <w:r w:rsidRPr="0047687B">
        <w:t xml:space="preserve"> licenčních jednotek pro aplikaci </w:t>
      </w:r>
      <w:proofErr w:type="spellStart"/>
      <w:r w:rsidRPr="0047687B">
        <w:t>Buildary.online</w:t>
      </w:r>
      <w:proofErr w:type="spellEnd"/>
      <w:r w:rsidRPr="0047687B">
        <w:t xml:space="preserve"> pro vedení ESD a to na celou dobu povinnosti vést stavební deník dle § 157 zákona č. 183/2006 Sb. stavební zákon, v platném znění. </w:t>
      </w:r>
      <w:bookmarkStart w:id="53" w:name="_Hlk121228566"/>
    </w:p>
    <w:p w14:paraId="576C5521" w14:textId="1C4D10CA" w:rsidR="002F7D37" w:rsidRPr="00DC55C8" w:rsidRDefault="00747B74" w:rsidP="00D653F0">
      <w:pPr>
        <w:pStyle w:val="Text2-1"/>
      </w:pPr>
      <w:bookmarkStart w:id="54" w:name="_Hlk121228990"/>
      <w:bookmarkEnd w:id="53"/>
      <w:r w:rsidRPr="00DE25C0">
        <w:t>Zhotovitel zajistí personál pro stálou ostrahu obvodu Staveniště za účelem ochrany kabelových vedení a dalšího majetku/materiálu. Počet strážných míst si sám určí s cílem maximální efektivity daného opatření – střežení proti vandalismu, poškoz</w:t>
      </w:r>
      <w:r w:rsidR="00DE25C0">
        <w:t>ení a zcizení jakýkoli částí SO</w:t>
      </w:r>
      <w:r w:rsidRPr="00DE25C0">
        <w:t>, po dobu provádění Díla. Náklady na ochranu a ostrahu Staveniště jsou součástí smluvní ceny. Ostraha bude kombinovaná fyzickou přítomností bezpečnostní služby a preventivními elektronickými systémy.</w:t>
      </w:r>
      <w:bookmarkEnd w:id="54"/>
    </w:p>
    <w:p w14:paraId="720AC507" w14:textId="77777777" w:rsidR="00DF7BAA" w:rsidRDefault="00DF7BAA" w:rsidP="00DF7BAA">
      <w:pPr>
        <w:pStyle w:val="Nadpis2-2"/>
      </w:pPr>
      <w:bookmarkStart w:id="55" w:name="_Toc151629246"/>
      <w:r>
        <w:t xml:space="preserve">Zeměměřická </w:t>
      </w:r>
      <w:r w:rsidRPr="0080577B">
        <w:t>činnost</w:t>
      </w:r>
      <w:r>
        <w:t xml:space="preserve"> zhotovitele</w:t>
      </w:r>
      <w:bookmarkEnd w:id="55"/>
    </w:p>
    <w:p w14:paraId="223588EB" w14:textId="6D795642" w:rsidR="00DC55C8" w:rsidRDefault="00DC55C8" w:rsidP="00DC55C8">
      <w:pPr>
        <w:pStyle w:val="Text2-1"/>
      </w:pPr>
      <w:r w:rsidRPr="00DC55C8">
        <w:t>Zhotovitel zažádá jmenovaného ÚOZI (úředně oprávněný zeměměřičský inženýr) Objednatele o zajištění aktuálních podkladů a postupu vyplývajícího z požadavků uvedených v TKP a těchto ZTP pro provedení díla nejpozději do termínu předání Staveniště.</w:t>
      </w:r>
    </w:p>
    <w:p w14:paraId="084603F6" w14:textId="6EFBE5BF" w:rsidR="00004289" w:rsidRPr="00004289" w:rsidRDefault="006947D4" w:rsidP="00EB465A">
      <w:pPr>
        <w:pStyle w:val="Text2-1"/>
        <w:numPr>
          <w:ilvl w:val="0"/>
          <w:numId w:val="36"/>
        </w:numPr>
      </w:pPr>
      <w:r w:rsidRPr="00CB0489">
        <w:t xml:space="preserve">Ing. </w:t>
      </w:r>
      <w:r w:rsidR="00EB465A">
        <w:t>Michal Sekanina</w:t>
      </w:r>
      <w:r>
        <w:t xml:space="preserve">, tel.: </w:t>
      </w:r>
      <w:r w:rsidR="000520D8">
        <w:rPr>
          <w:rFonts w:cs="Arial"/>
        </w:rPr>
        <w:t>601</w:t>
      </w:r>
      <w:r w:rsidR="000520D8" w:rsidRPr="00EF0FDC">
        <w:rPr>
          <w:rFonts w:cs="Arial"/>
        </w:rPr>
        <w:t xml:space="preserve"> 3</w:t>
      </w:r>
      <w:r w:rsidR="000520D8">
        <w:rPr>
          <w:rFonts w:cs="Arial"/>
        </w:rPr>
        <w:t>27</w:t>
      </w:r>
      <w:r w:rsidR="000520D8" w:rsidRPr="00EF0FDC">
        <w:rPr>
          <w:rFonts w:cs="Arial"/>
        </w:rPr>
        <w:t xml:space="preserve"> </w:t>
      </w:r>
      <w:r w:rsidR="000520D8">
        <w:rPr>
          <w:rFonts w:cs="Arial"/>
        </w:rPr>
        <w:t>748</w:t>
      </w:r>
      <w:r w:rsidRPr="00CB0489">
        <w:t xml:space="preserve">, e-mail: </w:t>
      </w:r>
      <w:hyperlink r:id="rId11" w:history="1">
        <w:r w:rsidR="00EB465A" w:rsidRPr="00C622E3">
          <w:rPr>
            <w:rStyle w:val="Hypertextovodkaz"/>
            <w:noProof w:val="0"/>
          </w:rPr>
          <w:t>SekaninaMic@spravazeleznic.cz</w:t>
        </w:r>
      </w:hyperlink>
    </w:p>
    <w:p w14:paraId="7AD25E15" w14:textId="59969450" w:rsidR="00DC55C8" w:rsidRPr="002C7869" w:rsidRDefault="00DC55C8" w:rsidP="002C7869">
      <w:pPr>
        <w:pStyle w:val="Text2-1"/>
      </w:pPr>
      <w:r>
        <w:t>Poskytování geodetických podkladů se řídí Pokynem generálního ředitele</w:t>
      </w:r>
      <w:bookmarkStart w:id="56" w:name="_Hlk113520772"/>
      <w:bookmarkStart w:id="57" w:name="_Hlk113520921"/>
      <w:r w:rsidR="00234F48">
        <w:t xml:space="preserve"> </w:t>
      </w:r>
      <w:r w:rsidRPr="002C7869">
        <w:t>SŽ</w:t>
      </w:r>
      <w:r w:rsidR="00C54E22" w:rsidRPr="002C7869">
        <w:t xml:space="preserve"> </w:t>
      </w:r>
      <w:r w:rsidRPr="002C7869">
        <w:t>PO-06/2020-GŘ</w:t>
      </w:r>
      <w:bookmarkEnd w:id="56"/>
      <w:bookmarkEnd w:id="57"/>
      <w:r w:rsidR="002C7869" w:rsidRPr="002C7869">
        <w:t>,</w:t>
      </w:r>
      <w:r w:rsidR="002C7869">
        <w:t xml:space="preserve"> </w:t>
      </w:r>
      <w:bookmarkStart w:id="58" w:name="_Hlk121229405"/>
      <w:r w:rsidR="002C7869">
        <w:t>Pokyn generálního ředitele k poskytování geodetických podkladů a činností pro přípravu a realizaci opravných a investičních akcí.</w:t>
      </w:r>
      <w:bookmarkEnd w:id="58"/>
    </w:p>
    <w:p w14:paraId="73704D1A" w14:textId="77777777" w:rsidR="00DC55C8" w:rsidRPr="00D42F78" w:rsidRDefault="00DC55C8" w:rsidP="00DC55C8">
      <w:pPr>
        <w:pStyle w:val="Text2-1"/>
      </w:pPr>
      <w:r>
        <w:lastRenderedPageBreak/>
        <w:t xml:space="preserve">V případě staveb, které nejsou realizovány podle projektové dokumentace, bude přiměřeně uplatněno ustanovení TKP a dále zjednodušený postup popsaný v </w:t>
      </w:r>
      <w:r w:rsidRPr="00D42F78">
        <w:t xml:space="preserve">následujících bodech. </w:t>
      </w:r>
    </w:p>
    <w:p w14:paraId="364AD9DA" w14:textId="77777777" w:rsidR="00DC55C8" w:rsidRPr="00D42F78" w:rsidRDefault="00DC55C8" w:rsidP="00DC55C8">
      <w:pPr>
        <w:pStyle w:val="Text2-1"/>
      </w:pPr>
      <w:r w:rsidRPr="00D42F78"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70946053" w14:textId="77777777" w:rsidR="00DC55C8" w:rsidRPr="00D42F78" w:rsidRDefault="00DC55C8" w:rsidP="00DC55C8">
      <w:pPr>
        <w:pStyle w:val="Text2-1"/>
      </w:pPr>
      <w:bookmarkStart w:id="59" w:name="_Ref137926967"/>
      <w:r w:rsidRPr="00D42F78">
        <w:t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SŽG - ŽBP, ŽMP, PPK, popř. se správcem železničního katastru nemovitostí (dále jen „ŽKN“).</w:t>
      </w:r>
      <w:bookmarkEnd w:id="59"/>
      <w:r w:rsidRPr="00D42F78">
        <w:t xml:space="preserve"> </w:t>
      </w:r>
    </w:p>
    <w:p w14:paraId="07405215" w14:textId="3B153D86" w:rsidR="00DC55C8" w:rsidRPr="00D42F78" w:rsidRDefault="00DC55C8" w:rsidP="00DC55C8">
      <w:pPr>
        <w:pStyle w:val="Text2-1"/>
      </w:pPr>
      <w:r w:rsidRPr="00D42F78">
        <w:t>Dostupné podklady uvedené v </w:t>
      </w:r>
      <w:proofErr w:type="gramStart"/>
      <w:r w:rsidRPr="00D42F78">
        <w:t xml:space="preserve">čl. </w:t>
      </w:r>
      <w:r w:rsidR="00940091" w:rsidRPr="00D42F78">
        <w:fldChar w:fldCharType="begin"/>
      </w:r>
      <w:r w:rsidR="00940091" w:rsidRPr="00D42F78">
        <w:instrText xml:space="preserve"> REF _Ref137926967 \r \h </w:instrText>
      </w:r>
      <w:r w:rsidR="00D42F78">
        <w:instrText xml:space="preserve"> \* MERGEFORMAT </w:instrText>
      </w:r>
      <w:r w:rsidR="00940091" w:rsidRPr="00D42F78">
        <w:fldChar w:fldCharType="separate"/>
      </w:r>
      <w:r w:rsidR="00CD46FE">
        <w:t>4.2.5</w:t>
      </w:r>
      <w:proofErr w:type="gramEnd"/>
      <w:r w:rsidR="00940091" w:rsidRPr="00D42F78">
        <w:fldChar w:fldCharType="end"/>
      </w:r>
      <w:r w:rsidR="00940091" w:rsidRPr="00D42F78">
        <w:t xml:space="preserve"> </w:t>
      </w:r>
      <w:r w:rsidRPr="00D42F78">
        <w:t>těchto ZTP splňující TKP, předá ÚOZI Objednatele ÚOZI Zhotovitele a následně bude koordinovat zeměměřické činnosti Zhotovitele v souladu s platnými, obecně závaznými právními předpisy a interními dokume</w:t>
      </w:r>
      <w:r w:rsidR="00176E99">
        <w:t>nty a předpisy Správy železnic.</w:t>
      </w:r>
    </w:p>
    <w:p w14:paraId="4999A1E8" w14:textId="77777777" w:rsidR="00DC55C8" w:rsidRDefault="00DC55C8" w:rsidP="00DC55C8">
      <w:pPr>
        <w:pStyle w:val="Text2-1"/>
      </w:pPr>
      <w:r>
        <w:t>Případné doplňující měření geodetických a mapových podkladů nebo ověření osy koleje pro vypracování projektové dokumentace nebo projektu PPK zajistí Zhotovitel na vlastní náklady podle Metodických pokynů uvedených v</w:t>
      </w:r>
      <w:bookmarkStart w:id="60" w:name="_Hlk113458748"/>
      <w:r>
        <w:t> čl. 1.7.3 TKP ZEMĚMĚŘICKÁ ČINNOST ZAJIŠŤOVANÁ ZHOTOVITELEM</w:t>
      </w:r>
      <w:bookmarkEnd w:id="60"/>
      <w:r>
        <w:t xml:space="preserve"> a předá ÚOZI Objednatele ke kontrole.</w:t>
      </w:r>
    </w:p>
    <w:p w14:paraId="25E5168D" w14:textId="77777777" w:rsidR="00DC55C8" w:rsidRDefault="00DC55C8" w:rsidP="00DC55C8">
      <w:pPr>
        <w:pStyle w:val="Text2-1"/>
      </w:pPr>
      <w:r>
        <w:t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</w:t>
      </w:r>
      <w:r w:rsidRPr="00DC55C8">
        <w:rPr>
          <w:sz w:val="20"/>
          <w:szCs w:val="20"/>
        </w:rPr>
        <w:t xml:space="preserve"> </w:t>
      </w:r>
      <w:r w:rsidRPr="00DC55C8">
        <w:t>náklady zhotovitele. Dokumentaci nového ŽBP předá Zhotovitel UOZI Objednatele nejpozději při ukončení stavby. Dokumentace nového ŽBP bude součástí DSPS v případě, že samotné DSPS je součástí smluvního vztahu.</w:t>
      </w:r>
    </w:p>
    <w:p w14:paraId="609EEDD2" w14:textId="77777777" w:rsidR="00DC55C8" w:rsidRDefault="00DC55C8" w:rsidP="00DC55C8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4C167FE2" w14:textId="77777777" w:rsidR="00DC55C8" w:rsidRDefault="00DC55C8" w:rsidP="00DC55C8">
      <w:pPr>
        <w:pStyle w:val="Text2-1"/>
      </w:pPr>
      <w:r>
        <w:t>V případě úpravy GPK metodou propracování (popř. metodou zmenšování chyb) bude její zaměření součástí dokumentace zaměření skutečného stavu.</w:t>
      </w:r>
    </w:p>
    <w:p w14:paraId="05559A80" w14:textId="702229D8" w:rsidR="00DC55C8" w:rsidRPr="0023388D" w:rsidRDefault="00DC55C8" w:rsidP="0023388D">
      <w:pPr>
        <w:pStyle w:val="Text2-1"/>
      </w:pPr>
      <w:r>
        <w:t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M20/MP004 Metodický pokyn pro mě</w:t>
      </w:r>
      <w:r w:rsidR="0023388D">
        <w:t>ření prostorové polohy koleje).</w:t>
      </w:r>
    </w:p>
    <w:p w14:paraId="4014E369" w14:textId="77777777" w:rsidR="00DC55C8" w:rsidRPr="008956A9" w:rsidRDefault="00DC55C8" w:rsidP="00DC55C8">
      <w:pPr>
        <w:pStyle w:val="Text2-1"/>
      </w:pPr>
      <w:r>
        <w:t xml:space="preserve"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</w:t>
      </w:r>
      <w:r w:rsidRPr="008956A9">
        <w:t>overeni_ZBP.xlsx. Metodami RTK není možno měřit prvky, které mají předepsanou 2. třídu přesnosti.</w:t>
      </w:r>
    </w:p>
    <w:p w14:paraId="7C6514D9" w14:textId="77777777" w:rsidR="00DC55C8" w:rsidRPr="008956A9" w:rsidRDefault="00DC55C8" w:rsidP="00DC55C8">
      <w:pPr>
        <w:pStyle w:val="Text2-1"/>
      </w:pPr>
      <w:r w:rsidRPr="008956A9">
        <w:t xml:space="preserve">Po úpravě GPK Zhotovitel zajistí zaměření všech kolejových objektů (např. </w:t>
      </w:r>
      <w:proofErr w:type="spellStart"/>
      <w:r w:rsidRPr="008956A9">
        <w:t>balíza</w:t>
      </w:r>
      <w:proofErr w:type="spellEnd"/>
      <w:r w:rsidRPr="008956A9">
        <w:t xml:space="preserve">, kolejnicový </w:t>
      </w:r>
      <w:proofErr w:type="spellStart"/>
      <w:r w:rsidRPr="008956A9">
        <w:t>mazník</w:t>
      </w:r>
      <w:proofErr w:type="spellEnd"/>
      <w:r w:rsidRPr="008956A9">
        <w:t>, snímač počítače náprav, kolejová brzda, výkolejka a další), u kterých došlo ke změně polohy a výšky při úpravě GPK a následně zapracuje do DSPS.</w:t>
      </w:r>
    </w:p>
    <w:p w14:paraId="4CDDC3A4" w14:textId="77777777" w:rsidR="00DC55C8" w:rsidRDefault="00DC55C8" w:rsidP="00DC55C8">
      <w:pPr>
        <w:pStyle w:val="Text2-1"/>
      </w:pPr>
      <w:r>
        <w:t xml:space="preserve">V případě, že je realizován PS, SO (nebo jeho část) v nové trase nebo nové poloze oproti stávajícímu stavu a bude se nacházet na pozemcích, které nejsou ve vlastnictví Správy železnic a jsou ve vzdálenosti od hranice pozemku ve vlastnictví Správy železnic prokazatelně větší, než je mezní odchylka přesnosti lomových bodů katastrální mapy, je nutné vyhotovit geometrický plán. Jedná se především o kabelové trasy a další </w:t>
      </w:r>
      <w:r>
        <w:lastRenderedPageBreak/>
        <w:t xml:space="preserve">technologické objekty. Zhotovitel musí vzít v úvahu i aktuální stav ÚMVŽST, kterou na vyžádání Zhotovitele dodá UOZI Objednatele. </w:t>
      </w:r>
    </w:p>
    <w:p w14:paraId="72A73953" w14:textId="77777777" w:rsidR="00DC55C8" w:rsidRPr="00FB6C0E" w:rsidRDefault="00DC55C8" w:rsidP="00DC55C8">
      <w:pPr>
        <w:pStyle w:val="Text2-1"/>
      </w:pPr>
      <w:r>
        <w:t xml:space="preserve">Pro stanovení rozsahu šířky věcného břemene pro PS, SO, které jsou anebo budou ve správě či </w:t>
      </w:r>
      <w:r w:rsidRPr="00FB6C0E">
        <w:t>vlastnictví Správy železnic, platí tabulka Rozsah věcných břemen ke stažení na webovém odkazu https://www.spravazeleznic.cz/stavby-zakazky/podklady-pro-zhotovitele/zaborovy-elaborat.</w:t>
      </w:r>
    </w:p>
    <w:p w14:paraId="59DA8839" w14:textId="00F7E6F7" w:rsidR="00DF7BAA" w:rsidRPr="006A4813" w:rsidRDefault="00DC55C8" w:rsidP="006A4813">
      <w:pPr>
        <w:pStyle w:val="Text2-1"/>
      </w:pPr>
      <w:r w:rsidRPr="00FB6C0E">
        <w:t>Zhotovitel předá dokumentaci ÚOZI Objednatele ke kontrole v termínu odevzdání DSPS uvedeném ve smlouvě o dílo, nejpozději však do 30 dnů od ukončení prací dle platného harmonogramu stavby. ÚOZI Objednatele provede věcnou a formální kontrolu DSPS. Při shledání nedostatků ÚOZI Objednatele zašle vyjádření s uvedenými nedostatky Zhotoviteli, který následně provede op</w:t>
      </w:r>
      <w:r w:rsidR="00FB6C0E" w:rsidRPr="00FB6C0E">
        <w:t>ravu DSPS do 10 pracovních dnů.</w:t>
      </w:r>
    </w:p>
    <w:p w14:paraId="2FA8D251" w14:textId="77777777" w:rsidR="00DF7BAA" w:rsidRPr="0028567A" w:rsidRDefault="00DF7BAA" w:rsidP="00DF7BAA">
      <w:pPr>
        <w:pStyle w:val="Nadpis2-2"/>
      </w:pPr>
      <w:bookmarkStart w:id="61" w:name="_Toc6410438"/>
      <w:bookmarkStart w:id="62" w:name="_Toc151629247"/>
      <w:r w:rsidRPr="0028567A">
        <w:t>Doklady překládané zhotovitelem</w:t>
      </w:r>
      <w:bookmarkEnd w:id="61"/>
      <w:bookmarkEnd w:id="62"/>
    </w:p>
    <w:p w14:paraId="7A993E92" w14:textId="1AF6542B" w:rsidR="00D12C76" w:rsidRPr="0028567A" w:rsidRDefault="0028567A" w:rsidP="00562909">
      <w:pPr>
        <w:pStyle w:val="Text2-1"/>
      </w:pPr>
      <w:r w:rsidRPr="0028567A">
        <w:t>Neobsazeno</w:t>
      </w:r>
    </w:p>
    <w:p w14:paraId="5C11AC53" w14:textId="77EBBAD0" w:rsidR="00DF7BAA" w:rsidRPr="00787B37" w:rsidRDefault="00DF7BAA" w:rsidP="00DF7BAA">
      <w:pPr>
        <w:pStyle w:val="Nadpis2-2"/>
      </w:pPr>
      <w:bookmarkStart w:id="63" w:name="_Toc6410439"/>
      <w:bookmarkStart w:id="64" w:name="_Toc151629248"/>
      <w:r w:rsidRPr="00787B37">
        <w:t>Dokumentace zhotovitele pro stavbu</w:t>
      </w:r>
      <w:bookmarkEnd w:id="63"/>
      <w:bookmarkEnd w:id="64"/>
    </w:p>
    <w:p w14:paraId="7437EC62" w14:textId="2A80F72F" w:rsidR="00DF7BAA" w:rsidRPr="00787B37" w:rsidRDefault="00787B37" w:rsidP="0096106C">
      <w:pPr>
        <w:pStyle w:val="Text2-1"/>
      </w:pPr>
      <w:r w:rsidRPr="00787B37">
        <w:t>Neobsazeno</w:t>
      </w:r>
    </w:p>
    <w:p w14:paraId="62A44E03" w14:textId="6B2AFF8E" w:rsidR="007842C1" w:rsidRPr="00C025F8" w:rsidRDefault="00DF7BAA" w:rsidP="007842C1">
      <w:pPr>
        <w:pStyle w:val="Nadpis2-2"/>
      </w:pPr>
      <w:bookmarkStart w:id="65" w:name="_Toc6410440"/>
      <w:bookmarkStart w:id="66" w:name="_Toc151629249"/>
      <w:r>
        <w:t>Dokumentace skuteč</w:t>
      </w:r>
      <w:r w:rsidRPr="00C025F8">
        <w:t>ného provedení stavby</w:t>
      </w:r>
      <w:bookmarkEnd w:id="65"/>
      <w:bookmarkEnd w:id="66"/>
    </w:p>
    <w:p w14:paraId="19C01B62" w14:textId="0FD3AD6C" w:rsidR="00DF7BAA" w:rsidRPr="00C025F8" w:rsidRDefault="007842C1" w:rsidP="00E41A75">
      <w:pPr>
        <w:pStyle w:val="Text2-1"/>
      </w:pPr>
      <w:r w:rsidRPr="00C025F8">
        <w:t>Předání DSPS dle oddílu 1.11.5 Kapitoly 1 TKP</w:t>
      </w:r>
      <w:r w:rsidR="00D755C3" w:rsidRPr="00C025F8">
        <w:t xml:space="preserve"> </w:t>
      </w:r>
      <w:r w:rsidR="00897390" w:rsidRPr="00C025F8">
        <w:t>a dle</w:t>
      </w:r>
      <w:r w:rsidR="007043FF" w:rsidRPr="00C025F8">
        <w:t xml:space="preserve"> </w:t>
      </w:r>
      <w:proofErr w:type="gramStart"/>
      <w:r w:rsidR="007043FF" w:rsidRPr="00C025F8">
        <w:t xml:space="preserve">čl. </w:t>
      </w:r>
      <w:r w:rsidR="001E117C" w:rsidRPr="00C025F8">
        <w:fldChar w:fldCharType="begin"/>
      </w:r>
      <w:r w:rsidR="001E117C" w:rsidRPr="00C025F8">
        <w:instrText xml:space="preserve"> REF _Ref137927477 \r \h  \* MERGEFORMAT </w:instrText>
      </w:r>
      <w:r w:rsidR="001E117C" w:rsidRPr="00C025F8">
        <w:fldChar w:fldCharType="separate"/>
      </w:r>
      <w:r w:rsidR="00CD46FE">
        <w:t>4.1.2.23</w:t>
      </w:r>
      <w:proofErr w:type="gramEnd"/>
      <w:r w:rsidR="001E117C" w:rsidRPr="00C025F8">
        <w:fldChar w:fldCharType="end"/>
      </w:r>
      <w:r w:rsidR="007043FF" w:rsidRPr="00C025F8">
        <w:t xml:space="preserve"> - </w:t>
      </w:r>
      <w:r w:rsidR="00F70EDB" w:rsidRPr="00C025F8">
        <w:fldChar w:fldCharType="begin"/>
      </w:r>
      <w:r w:rsidR="00F70EDB" w:rsidRPr="00C025F8">
        <w:instrText xml:space="preserve"> REF _Ref137927628 \r \h </w:instrText>
      </w:r>
      <w:r w:rsidR="00C025F8">
        <w:instrText xml:space="preserve"> \* MERGEFORMAT </w:instrText>
      </w:r>
      <w:r w:rsidR="00F70EDB" w:rsidRPr="00C025F8">
        <w:fldChar w:fldCharType="separate"/>
      </w:r>
      <w:r w:rsidR="00CD46FE">
        <w:t>4.1.2.26</w:t>
      </w:r>
      <w:r w:rsidR="00F70EDB" w:rsidRPr="00C025F8">
        <w:fldChar w:fldCharType="end"/>
      </w:r>
      <w:r w:rsidR="00D755C3" w:rsidRPr="00C025F8">
        <w:t xml:space="preserve"> těchto ZTP</w:t>
      </w:r>
      <w:r w:rsidRPr="00C025F8">
        <w:t xml:space="preserve"> proběhne na </w:t>
      </w:r>
      <w:r w:rsidR="00171901" w:rsidRPr="00C025F8">
        <w:t xml:space="preserve">médiu: </w:t>
      </w:r>
      <w:r w:rsidR="00171901" w:rsidRPr="00C025F8">
        <w:rPr>
          <w:b/>
        </w:rPr>
        <w:t>USB</w:t>
      </w:r>
      <w:r w:rsidRPr="00C025F8">
        <w:rPr>
          <w:b/>
        </w:rPr>
        <w:t xml:space="preserve"> flash</w:t>
      </w:r>
      <w:r w:rsidR="006137EE" w:rsidRPr="00C025F8">
        <w:rPr>
          <w:b/>
        </w:rPr>
        <w:t xml:space="preserve"> </w:t>
      </w:r>
      <w:bookmarkStart w:id="67" w:name="_Hlk121489465"/>
      <w:r w:rsidRPr="00C025F8">
        <w:rPr>
          <w:b/>
        </w:rPr>
        <w:t>disk</w:t>
      </w:r>
      <w:bookmarkEnd w:id="67"/>
      <w:r w:rsidR="00C025F8" w:rsidRPr="00C025F8">
        <w:t>.</w:t>
      </w:r>
    </w:p>
    <w:p w14:paraId="79E73CF0" w14:textId="77777777" w:rsidR="00DF7BAA" w:rsidRPr="00BD1B14" w:rsidRDefault="00DF7BAA" w:rsidP="00DF7BAA">
      <w:pPr>
        <w:pStyle w:val="Nadpis2-2"/>
      </w:pPr>
      <w:bookmarkStart w:id="68" w:name="_Toc6410448"/>
      <w:bookmarkStart w:id="69" w:name="_Toc151629250"/>
      <w:r w:rsidRPr="00BD1B14">
        <w:t>Železniční přejezdy</w:t>
      </w:r>
      <w:bookmarkEnd w:id="68"/>
      <w:bookmarkEnd w:id="69"/>
    </w:p>
    <w:p w14:paraId="6B892343" w14:textId="3E0679A2" w:rsidR="00DF7BAA" w:rsidRPr="00EE7824" w:rsidRDefault="00BD3661" w:rsidP="00EE7824">
      <w:pPr>
        <w:pStyle w:val="Text2-1"/>
      </w:pPr>
      <w:r w:rsidRPr="00BD3661">
        <w:t>Zhotovitel zajistí uzavírku přejezdu a osazení objízdné trasy P5782, P5783, P5784, P5786, P5787, P5788, P5789, P5790, P5791, P5792, P5793, P5795, P5796, P5797, P5798, P5799, P5800, P5801, P5802, P5803, P5804, P5805, P5806, P5807.</w:t>
      </w:r>
    </w:p>
    <w:p w14:paraId="434C3620" w14:textId="60C16C82" w:rsidR="000347A7" w:rsidRPr="00C83DA0" w:rsidRDefault="000347A7" w:rsidP="000347A7">
      <w:pPr>
        <w:pStyle w:val="Nadpis2-2"/>
      </w:pPr>
      <w:bookmarkStart w:id="70" w:name="_Toc151629251"/>
      <w:bookmarkStart w:id="71" w:name="_Toc6410458"/>
      <w:r w:rsidRPr="00C83DA0">
        <w:t>Centrální nákup materiálu</w:t>
      </w:r>
      <w:bookmarkEnd w:id="70"/>
    </w:p>
    <w:p w14:paraId="22F3F718" w14:textId="6BEA79D6" w:rsidR="00066F2A" w:rsidRPr="00C83DA0" w:rsidRDefault="00066F2A" w:rsidP="00066F2A">
      <w:pPr>
        <w:pStyle w:val="Text2-1"/>
      </w:pPr>
      <w:r w:rsidRPr="00C83DA0">
        <w:t xml:space="preserve">Nové vystrojené betonové pražce a kolejnice </w:t>
      </w:r>
      <w:r w:rsidR="00773BCF">
        <w:t xml:space="preserve">a další dodávaný materiál </w:t>
      </w:r>
      <w:r w:rsidRPr="00C83DA0">
        <w:t xml:space="preserve">(dále „Materiál“), které jsou součástí SO </w:t>
      </w:r>
      <w:r w:rsidR="005D1685" w:rsidRPr="00C83DA0">
        <w:t>01, SO 02, SO 03, SO 04 a SO 05</w:t>
      </w:r>
      <w:r w:rsidRPr="00C83DA0">
        <w:t xml:space="preserve"> dle technické specifikace položky v Soupisu prací jednotlivých položek, nejsou součástí dodávky na zhotovení stavby a nejsou součástí nákladů stavby. Nákup vystrojených betonových pražců a kolejnic provede centrálně Objednatel a to včetně nakládky na Zhotovitelem přistavené dopravní prostředky v předem určených místech předání (dále „Místa předání“).</w:t>
      </w:r>
    </w:p>
    <w:p w14:paraId="045B1EBA" w14:textId="77777777" w:rsidR="00066F2A" w:rsidRPr="00C83DA0" w:rsidRDefault="00066F2A" w:rsidP="00066F2A">
      <w:pPr>
        <w:pStyle w:val="Text2-1"/>
      </w:pPr>
      <w:r w:rsidRPr="00C83DA0">
        <w:t>Součástí činnosti Zhotovitele je u položek v Soupisu prací, u nichž je dodavatelem Materiálu Objednatel, veškerá manipulace a přeprava Materiálu z Místa předání až do místa na stavbě určeného Projektovou dokumentací včetně jeho zabudování a včetně nákladů na tyto činnosti.</w:t>
      </w:r>
    </w:p>
    <w:p w14:paraId="776C98C8" w14:textId="614B18A9" w:rsidR="000347A7" w:rsidRPr="00A60E93" w:rsidRDefault="00066F2A" w:rsidP="00A60E93">
      <w:pPr>
        <w:pStyle w:val="Text2-1"/>
      </w:pPr>
      <w:r w:rsidRPr="00C83DA0">
        <w:t>Centrálně dodávaný Materiál je v Místě předání předáván Zhotoviteli včetně nakládky na dopravní prostředky, které si Zhotovitel zajistí sám nebo prostřednictvím dodavatele Materiálu na základě jednotlivých objednávek. Zhotovitel si u dodavatele Materiálu ověří možnosti nakládky na vlastní dopravní prostředky. Doprava z Místa pře</w:t>
      </w:r>
      <w:r w:rsidR="00A60E93">
        <w:t>dání je na náklady Zhotovitele.</w:t>
      </w:r>
    </w:p>
    <w:p w14:paraId="2117E8E7" w14:textId="4F638560" w:rsidR="00066F2A" w:rsidRPr="009A21EC" w:rsidRDefault="00066F2A" w:rsidP="00066F2A">
      <w:pPr>
        <w:pStyle w:val="Text2-1"/>
      </w:pPr>
      <w:r w:rsidRPr="009A21EC">
        <w:t xml:space="preserve">Pro přepravu z Místa předání až do místa stavby určeného Projektovou dokumentací jsou v soupisu prací jednotlivých SO uvedeny položky pro dopravu z předpokládaných Míst předání: </w:t>
      </w:r>
      <w:r w:rsidR="009A21EC" w:rsidRPr="009A21EC">
        <w:rPr>
          <w:rFonts w:cs="Arial"/>
          <w:b/>
        </w:rPr>
        <w:t>Materiál nový</w:t>
      </w:r>
      <w:r w:rsidR="009A21EC" w:rsidRPr="009A21EC">
        <w:rPr>
          <w:rFonts w:cs="Arial"/>
        </w:rPr>
        <w:t xml:space="preserve"> bude k vyzvednutí v žst. Čerčany, Samechov</w:t>
      </w:r>
      <w:r w:rsidR="009A21EC" w:rsidRPr="009A21EC">
        <w:t xml:space="preserve">. </w:t>
      </w:r>
      <w:r w:rsidR="009A21EC" w:rsidRPr="009A21EC">
        <w:rPr>
          <w:rFonts w:cs="Arial"/>
          <w:b/>
        </w:rPr>
        <w:t>Materiál užitý</w:t>
      </w:r>
      <w:r w:rsidR="009A21EC" w:rsidRPr="009A21EC">
        <w:rPr>
          <w:rFonts w:cs="Arial"/>
        </w:rPr>
        <w:t xml:space="preserve"> bude k vyzvednutí v žst. Čerčany, Samechov</w:t>
      </w:r>
      <w:r w:rsidR="009A21EC" w:rsidRPr="009A21EC">
        <w:t xml:space="preserve">. </w:t>
      </w:r>
      <w:r w:rsidRPr="009A21EC">
        <w:t>Místo předání může být Objednatelem v průběhu zhotovení stavby změněno. Položky dopravy budou čerpány dle skutečných Míst předání.</w:t>
      </w:r>
    </w:p>
    <w:p w14:paraId="7528C511" w14:textId="7CF9CF19" w:rsidR="00066F2A" w:rsidRPr="00C15082" w:rsidRDefault="00066F2A" w:rsidP="00066F2A">
      <w:pPr>
        <w:pStyle w:val="Text2-1"/>
      </w:pPr>
      <w:r w:rsidRPr="00D66503">
        <w:rPr>
          <w:b/>
        </w:rPr>
        <w:t>Plánování čerpání odběru Materiálu:</w:t>
      </w:r>
      <w:r w:rsidRPr="00D66503">
        <w:t xml:space="preserve"> součástí Harmonogramu postupu prací, předloženého v nabídce, bude také Zhotovitelem plánovaný přehled termínů dodávek, typu a </w:t>
      </w:r>
      <w:r w:rsidRPr="00C15082">
        <w:t xml:space="preserve">požadovaného množství </w:t>
      </w:r>
      <w:r w:rsidR="00D66503" w:rsidRPr="00C15082">
        <w:t>Materiálu</w:t>
      </w:r>
      <w:r w:rsidRPr="00C15082">
        <w:t>. Předložený plán odběru Materiálů s množstvím pro celou stavbu bude rozčleněn minimálně po jednotlivých kalendářních měsících každého roku, ve kterém má probíhat výstavba.</w:t>
      </w:r>
    </w:p>
    <w:p w14:paraId="381D1C41" w14:textId="2F18D280" w:rsidR="00066F2A" w:rsidRPr="00C15082" w:rsidRDefault="00066F2A" w:rsidP="00066F2A">
      <w:pPr>
        <w:pStyle w:val="Text2-1"/>
      </w:pPr>
      <w:r w:rsidRPr="00C15082">
        <w:rPr>
          <w:b/>
        </w:rPr>
        <w:lastRenderedPageBreak/>
        <w:t>Upřesnění plánu odběru Materiálu:</w:t>
      </w:r>
      <w:r w:rsidRPr="00C15082">
        <w:t xml:space="preserve"> při předložení aktualizovaného harmonogramu Zhotovitelem musí být vždy součástí tohoto aktualizovaného harmonogramu i aktualizovaný přehled termínů dodávek požadovaného typu a množství </w:t>
      </w:r>
      <w:r w:rsidR="00C15082" w:rsidRPr="00C15082">
        <w:t>Materiálu</w:t>
      </w:r>
      <w:r w:rsidRPr="00C15082">
        <w:t xml:space="preserve"> a to ve stejném rozčlenění jaké je požadováno v předchozím odstavci při plánování čerpání odběru Materiálu.</w:t>
      </w:r>
    </w:p>
    <w:p w14:paraId="4FD1C5D9" w14:textId="77777777" w:rsidR="00066F2A" w:rsidRPr="00F516CF" w:rsidRDefault="00066F2A" w:rsidP="00066F2A">
      <w:pPr>
        <w:pStyle w:val="Text2-1"/>
      </w:pPr>
      <w:r w:rsidRPr="00F516CF">
        <w:t>V případě, že dojde v aktualizovaném přehledu termínů dodávek požadovaného Materiálu ke změně termínů, typu nebo množství dodávaného materiálu, Objednatel bez dohody se Zhotovitelem garantuje pouze dodávky Materiálu v množství a typu, které Zhotovitel avizoval v předchozím Harmonogramu postupu prací nebo aktualizovaném harmonogramu pro probíhající a následující čtvrtletí.</w:t>
      </w:r>
    </w:p>
    <w:p w14:paraId="3DA006AD" w14:textId="327DB3CF" w:rsidR="00066F2A" w:rsidRPr="00EC52EC" w:rsidRDefault="00066F2A" w:rsidP="00066F2A">
      <w:pPr>
        <w:pStyle w:val="Text2-1"/>
      </w:pPr>
      <w:r w:rsidRPr="00F516CF">
        <w:rPr>
          <w:b/>
        </w:rPr>
        <w:t>Jednotlivé objednávky dodávek Materiálu:</w:t>
      </w:r>
      <w:r w:rsidRPr="00F516CF">
        <w:t xml:space="preserve"> Zhotovitel stavby je povinen určit </w:t>
      </w:r>
      <w:r w:rsidRPr="00446D1F">
        <w:t>Objednateli m</w:t>
      </w:r>
      <w:r w:rsidR="00446D1F" w:rsidRPr="00446D1F">
        <w:t>inimálně 20</w:t>
      </w:r>
      <w:r w:rsidRPr="00446D1F">
        <w:t xml:space="preserve"> dní</w:t>
      </w:r>
      <w:r w:rsidRPr="00F516CF">
        <w:t xml:space="preserve"> před požadovaným termínem dodání přesnou specifikaci typu a požadované množství </w:t>
      </w:r>
      <w:r w:rsidR="00F516CF" w:rsidRPr="00F516CF">
        <w:t>Materiálu</w:t>
      </w:r>
      <w:r w:rsidRPr="00F516CF">
        <w:t xml:space="preserve"> s ohledem na postup výstavby dle Harmonogramu pro dodávku. Požadavek zašle na </w:t>
      </w:r>
      <w:r w:rsidRPr="007D0EE9">
        <w:t>„Požadavkovém listu materiálu železničního svršku – CNM II“, který je přílohou ZTP. Zhotovitel je povinen minimálně 10 dní před</w:t>
      </w:r>
      <w:r w:rsidRPr="00F516CF">
        <w:t xml:space="preserve"> plánovaným odběrem materiálu kontaktovat dodavatele materiálu (kontakty na dodavatele budou předány Zhotoviteli po uzavření Smlouvy Objednatelem) a upřesnit mu dispozice </w:t>
      </w:r>
      <w:r w:rsidRPr="00EC52EC">
        <w:t xml:space="preserve">dopravy. </w:t>
      </w:r>
    </w:p>
    <w:p w14:paraId="3F2CE374" w14:textId="33A892FF" w:rsidR="00066F2A" w:rsidRPr="00375EC6" w:rsidRDefault="00066F2A" w:rsidP="00066F2A">
      <w:pPr>
        <w:pStyle w:val="Text2-1"/>
      </w:pPr>
      <w:r w:rsidRPr="00EC52EC">
        <w:t xml:space="preserve">Součástí každé dodávky Materiálu budou doklady o kvalitě dodávky dle příslušných TPD. Při předávání dodávky </w:t>
      </w:r>
      <w:r w:rsidR="00755F13" w:rsidRPr="00EC52EC">
        <w:t>Materiálu</w:t>
      </w:r>
      <w:r w:rsidRPr="00EC52EC">
        <w:t xml:space="preserve"> poskytne Objednatel veškerou dokumentaci Zhotoviteli ke kontrole. Fyzické </w:t>
      </w:r>
      <w:r w:rsidRPr="00375EC6">
        <w:t xml:space="preserve">předání </w:t>
      </w:r>
      <w:r w:rsidR="006F0B0C" w:rsidRPr="00375EC6">
        <w:t>Materiálu</w:t>
      </w:r>
      <w:r w:rsidRPr="00375EC6">
        <w:t xml:space="preserve"> včetně kontroly kompletnosti a kvality dodávky Zhotoviteli bude provedeno v Místě předání.</w:t>
      </w:r>
    </w:p>
    <w:p w14:paraId="35E78868" w14:textId="43D84B04" w:rsidR="00066F2A" w:rsidRPr="00375EC6" w:rsidRDefault="008D7908" w:rsidP="00066F2A">
      <w:pPr>
        <w:pStyle w:val="Text2-1"/>
      </w:pPr>
      <w:r w:rsidRPr="00375EC6">
        <w:t>Správa tratí Praha východ (dále jen „ST Pv“) poskytne zhotoviteli bezplatně (viz bod 9.1, odrážka třetí pokynů pro dodavatele):</w:t>
      </w:r>
    </w:p>
    <w:p w14:paraId="61A083C5" w14:textId="4108A841" w:rsidR="00066F2A" w:rsidRDefault="00235DA7" w:rsidP="00946856">
      <w:pPr>
        <w:pStyle w:val="Text2-1"/>
        <w:numPr>
          <w:ilvl w:val="0"/>
          <w:numId w:val="0"/>
        </w:numPr>
        <w:spacing w:before="240" w:after="240"/>
        <w:ind w:left="709" w:hanging="709"/>
        <w:rPr>
          <w:rFonts w:cs="Arial"/>
          <w:b/>
        </w:rPr>
      </w:pPr>
      <w:r w:rsidRPr="00235DA7">
        <w:rPr>
          <w:rFonts w:cs="Arial"/>
          <w:b/>
        </w:rPr>
        <w:t>Materiál vkládaný zadavatelem nový:</w:t>
      </w:r>
    </w:p>
    <w:p w14:paraId="0903D7B0" w14:textId="43A95889" w:rsidR="00235DA7" w:rsidRPr="00235DA7" w:rsidRDefault="00235DA7" w:rsidP="00D87C08">
      <w:pPr>
        <w:tabs>
          <w:tab w:val="right" w:pos="6804"/>
        </w:tabs>
        <w:spacing w:after="0" w:line="240" w:lineRule="auto"/>
        <w:ind w:left="1335" w:hanging="1335"/>
        <w:rPr>
          <w:rFonts w:asciiTheme="minorHAnsi" w:hAnsiTheme="minorHAnsi" w:cs="Arial"/>
          <w:sz w:val="18"/>
          <w:szCs w:val="18"/>
        </w:rPr>
      </w:pPr>
      <w:r w:rsidRPr="00235DA7">
        <w:rPr>
          <w:rFonts w:asciiTheme="minorHAnsi" w:hAnsiTheme="minorHAnsi" w:cs="Arial"/>
          <w:sz w:val="18"/>
          <w:szCs w:val="18"/>
        </w:rPr>
        <w:t xml:space="preserve">5957104025  </w:t>
      </w:r>
      <w:r w:rsidRPr="00235DA7">
        <w:rPr>
          <w:rFonts w:asciiTheme="minorHAnsi" w:hAnsiTheme="minorHAnsi" w:cs="Arial"/>
          <w:sz w:val="18"/>
          <w:szCs w:val="18"/>
        </w:rPr>
        <w:tab/>
        <w:t>Kolejnicové pásy třídy R260 tv. 49 E1 délky 75 metrů: SO 01, SO 02, SO 03, SO 04, SO 05</w:t>
      </w:r>
      <w:r w:rsidRPr="00235DA7">
        <w:rPr>
          <w:rFonts w:asciiTheme="minorHAnsi" w:hAnsiTheme="minorHAnsi" w:cs="Arial"/>
          <w:sz w:val="18"/>
          <w:szCs w:val="18"/>
        </w:rPr>
        <w:tab/>
      </w:r>
    </w:p>
    <w:p w14:paraId="7376348E" w14:textId="77777777" w:rsidR="00235DA7" w:rsidRPr="00235DA7" w:rsidRDefault="00235DA7" w:rsidP="00D87C08">
      <w:pPr>
        <w:tabs>
          <w:tab w:val="right" w:pos="6804"/>
        </w:tabs>
        <w:spacing w:after="0" w:line="240" w:lineRule="auto"/>
        <w:ind w:left="1332" w:hanging="1332"/>
        <w:rPr>
          <w:rFonts w:asciiTheme="minorHAnsi" w:hAnsiTheme="minorHAnsi" w:cs="Arial"/>
          <w:sz w:val="18"/>
          <w:szCs w:val="18"/>
        </w:rPr>
      </w:pPr>
      <w:proofErr w:type="gramStart"/>
      <w:r w:rsidRPr="00235DA7">
        <w:rPr>
          <w:rFonts w:asciiTheme="minorHAnsi" w:hAnsiTheme="minorHAnsi" w:cs="Arial"/>
          <w:sz w:val="18"/>
          <w:szCs w:val="18"/>
        </w:rPr>
        <w:t>5957134010   Lepený</w:t>
      </w:r>
      <w:proofErr w:type="gramEnd"/>
      <w:r w:rsidRPr="00235DA7">
        <w:rPr>
          <w:rFonts w:asciiTheme="minorHAnsi" w:hAnsiTheme="minorHAnsi" w:cs="Arial"/>
          <w:sz w:val="18"/>
          <w:szCs w:val="18"/>
        </w:rPr>
        <w:t xml:space="preserve"> izolovaný styk tv. S49 s tepelně zpracovanou hlavou délky 3,60 m: SO 03, SO 05</w:t>
      </w:r>
    </w:p>
    <w:p w14:paraId="18CB1F94" w14:textId="77777777" w:rsidR="00235DA7" w:rsidRPr="00235DA7" w:rsidRDefault="00235DA7" w:rsidP="00235DA7">
      <w:pPr>
        <w:tabs>
          <w:tab w:val="right" w:pos="6804"/>
        </w:tabs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235DA7">
        <w:rPr>
          <w:rFonts w:asciiTheme="minorHAnsi" w:hAnsiTheme="minorHAnsi" w:cs="Arial"/>
          <w:sz w:val="18"/>
          <w:szCs w:val="18"/>
        </w:rPr>
        <w:t>5961149050</w:t>
      </w:r>
      <w:r w:rsidRPr="00235DA7">
        <w:rPr>
          <w:rFonts w:asciiTheme="minorHAnsi" w:hAnsiTheme="minorHAnsi" w:cs="Arial"/>
          <w:sz w:val="18"/>
          <w:szCs w:val="18"/>
        </w:rPr>
        <w:tab/>
        <w:t xml:space="preserve">   Přídržnice Kn60 výhybky jednoduché JS49 1:9-300  4500 mm ohnutá: SO 02</w:t>
      </w:r>
      <w:r w:rsidRPr="00235DA7">
        <w:rPr>
          <w:rFonts w:asciiTheme="minorHAnsi" w:hAnsiTheme="minorHAnsi" w:cs="Arial"/>
          <w:sz w:val="18"/>
          <w:szCs w:val="18"/>
        </w:rPr>
        <w:tab/>
      </w:r>
    </w:p>
    <w:p w14:paraId="338EA44C" w14:textId="77777777" w:rsidR="00235DA7" w:rsidRPr="00235DA7" w:rsidRDefault="00235DA7" w:rsidP="00235DA7">
      <w:pPr>
        <w:tabs>
          <w:tab w:val="right" w:pos="6804"/>
        </w:tabs>
        <w:spacing w:after="0" w:line="240" w:lineRule="auto"/>
        <w:rPr>
          <w:rFonts w:asciiTheme="minorHAnsi" w:hAnsiTheme="minorHAnsi" w:cs="Arial"/>
          <w:color w:val="FF0000"/>
          <w:sz w:val="18"/>
          <w:szCs w:val="18"/>
        </w:rPr>
      </w:pPr>
      <w:proofErr w:type="gramStart"/>
      <w:r w:rsidRPr="00235DA7">
        <w:rPr>
          <w:rFonts w:asciiTheme="minorHAnsi" w:hAnsiTheme="minorHAnsi" w:cs="Arial"/>
          <w:sz w:val="18"/>
          <w:szCs w:val="18"/>
        </w:rPr>
        <w:t>5956101000   Pražec</w:t>
      </w:r>
      <w:proofErr w:type="gramEnd"/>
      <w:r w:rsidRPr="00235DA7">
        <w:rPr>
          <w:rFonts w:asciiTheme="minorHAnsi" w:hAnsiTheme="minorHAnsi" w:cs="Arial"/>
          <w:sz w:val="18"/>
          <w:szCs w:val="18"/>
        </w:rPr>
        <w:t xml:space="preserve"> dřevěný příčný nevystrojený dub 2600x260x160 mm: SO 05</w:t>
      </w:r>
      <w:r w:rsidRPr="00235DA7">
        <w:rPr>
          <w:rFonts w:asciiTheme="minorHAnsi" w:hAnsiTheme="minorHAnsi" w:cs="Arial"/>
          <w:sz w:val="18"/>
          <w:szCs w:val="18"/>
        </w:rPr>
        <w:tab/>
      </w:r>
    </w:p>
    <w:p w14:paraId="0241D580" w14:textId="77777777" w:rsidR="00235DA7" w:rsidRPr="00235DA7" w:rsidRDefault="00235DA7" w:rsidP="00235DA7">
      <w:pPr>
        <w:tabs>
          <w:tab w:val="right" w:pos="6804"/>
        </w:tabs>
        <w:spacing w:after="0" w:line="240" w:lineRule="auto"/>
        <w:rPr>
          <w:rFonts w:asciiTheme="minorHAnsi" w:hAnsiTheme="minorHAnsi" w:cs="Arial"/>
          <w:color w:val="FF0000"/>
          <w:sz w:val="18"/>
          <w:szCs w:val="18"/>
        </w:rPr>
      </w:pPr>
      <w:proofErr w:type="gramStart"/>
      <w:r w:rsidRPr="00235DA7">
        <w:rPr>
          <w:rFonts w:asciiTheme="minorHAnsi" w:hAnsiTheme="minorHAnsi" w:cs="Arial"/>
          <w:sz w:val="18"/>
          <w:szCs w:val="18"/>
        </w:rPr>
        <w:t>5956101020   Pražec</w:t>
      </w:r>
      <w:proofErr w:type="gramEnd"/>
      <w:r w:rsidRPr="00235DA7">
        <w:rPr>
          <w:rFonts w:asciiTheme="minorHAnsi" w:hAnsiTheme="minorHAnsi" w:cs="Arial"/>
          <w:sz w:val="18"/>
          <w:szCs w:val="18"/>
        </w:rPr>
        <w:t xml:space="preserve"> dřevěný příčný vystrojený dub 2600x260x160 mm: SO 02, SO 04</w:t>
      </w:r>
      <w:r w:rsidRPr="00235DA7">
        <w:rPr>
          <w:rFonts w:asciiTheme="minorHAnsi" w:hAnsiTheme="minorHAnsi" w:cs="Arial"/>
          <w:color w:val="FF0000"/>
          <w:sz w:val="18"/>
          <w:szCs w:val="18"/>
        </w:rPr>
        <w:tab/>
      </w:r>
    </w:p>
    <w:p w14:paraId="32A83377" w14:textId="77777777" w:rsidR="00235DA7" w:rsidRPr="00235DA7" w:rsidRDefault="00235DA7" w:rsidP="00235DA7">
      <w:pPr>
        <w:tabs>
          <w:tab w:val="right" w:pos="6804"/>
        </w:tabs>
        <w:spacing w:after="0" w:line="240" w:lineRule="auto"/>
        <w:rPr>
          <w:rFonts w:asciiTheme="minorHAnsi" w:hAnsiTheme="minorHAnsi" w:cs="Arial"/>
          <w:color w:val="FF0000"/>
          <w:sz w:val="18"/>
          <w:szCs w:val="18"/>
        </w:rPr>
      </w:pPr>
      <w:proofErr w:type="gramStart"/>
      <w:r w:rsidRPr="00235DA7">
        <w:rPr>
          <w:rFonts w:asciiTheme="minorHAnsi" w:hAnsiTheme="minorHAnsi" w:cs="Arial"/>
          <w:sz w:val="18"/>
          <w:szCs w:val="18"/>
        </w:rPr>
        <w:t>5956104000   Pozednice</w:t>
      </w:r>
      <w:proofErr w:type="gramEnd"/>
      <w:r w:rsidRPr="00235DA7">
        <w:rPr>
          <w:rFonts w:asciiTheme="minorHAnsi" w:hAnsiTheme="minorHAnsi" w:cs="Arial"/>
          <w:sz w:val="18"/>
          <w:szCs w:val="18"/>
        </w:rPr>
        <w:t xml:space="preserve"> dub: SO 05</w:t>
      </w:r>
      <w:r w:rsidRPr="00235DA7">
        <w:rPr>
          <w:rFonts w:asciiTheme="minorHAnsi" w:hAnsiTheme="minorHAnsi" w:cs="Arial"/>
          <w:color w:val="FF0000"/>
          <w:sz w:val="18"/>
          <w:szCs w:val="18"/>
        </w:rPr>
        <w:tab/>
      </w:r>
    </w:p>
    <w:p w14:paraId="79CB3D43" w14:textId="77777777" w:rsidR="00235DA7" w:rsidRPr="00235DA7" w:rsidRDefault="00235DA7" w:rsidP="00235DA7">
      <w:pPr>
        <w:tabs>
          <w:tab w:val="right" w:pos="6804"/>
        </w:tabs>
        <w:spacing w:after="0" w:line="240" w:lineRule="auto"/>
        <w:rPr>
          <w:rFonts w:asciiTheme="minorHAnsi" w:hAnsiTheme="minorHAnsi" w:cs="Arial"/>
          <w:color w:val="FF0000"/>
          <w:sz w:val="18"/>
          <w:szCs w:val="18"/>
        </w:rPr>
      </w:pPr>
      <w:proofErr w:type="gramStart"/>
      <w:r w:rsidRPr="00235DA7">
        <w:rPr>
          <w:rFonts w:asciiTheme="minorHAnsi" w:hAnsiTheme="minorHAnsi" w:cs="Arial"/>
          <w:sz w:val="18"/>
          <w:szCs w:val="18"/>
        </w:rPr>
        <w:t>5956107010   Mostnice</w:t>
      </w:r>
      <w:proofErr w:type="gramEnd"/>
      <w:r w:rsidRPr="00235DA7">
        <w:rPr>
          <w:rFonts w:asciiTheme="minorHAnsi" w:hAnsiTheme="minorHAnsi" w:cs="Arial"/>
          <w:sz w:val="18"/>
          <w:szCs w:val="18"/>
        </w:rPr>
        <w:t xml:space="preserve"> dub 240x240: SO 05</w:t>
      </w:r>
      <w:r w:rsidRPr="00235DA7">
        <w:rPr>
          <w:rFonts w:asciiTheme="minorHAnsi" w:hAnsiTheme="minorHAnsi" w:cs="Arial"/>
          <w:color w:val="FF0000"/>
          <w:sz w:val="18"/>
          <w:szCs w:val="18"/>
        </w:rPr>
        <w:tab/>
      </w:r>
    </w:p>
    <w:p w14:paraId="04FA2CCD" w14:textId="77777777" w:rsidR="00235DA7" w:rsidRPr="00235DA7" w:rsidRDefault="00235DA7" w:rsidP="00235DA7">
      <w:pPr>
        <w:tabs>
          <w:tab w:val="right" w:pos="6804"/>
        </w:tabs>
        <w:spacing w:after="0" w:line="240" w:lineRule="auto"/>
        <w:rPr>
          <w:rFonts w:asciiTheme="minorHAnsi" w:hAnsiTheme="minorHAnsi" w:cs="Arial"/>
          <w:color w:val="FF0000"/>
          <w:sz w:val="18"/>
          <w:szCs w:val="18"/>
        </w:rPr>
      </w:pPr>
    </w:p>
    <w:p w14:paraId="0C9578E3" w14:textId="77777777" w:rsidR="00235DA7" w:rsidRPr="00235DA7" w:rsidRDefault="00235DA7" w:rsidP="00235DA7">
      <w:pPr>
        <w:tabs>
          <w:tab w:val="right" w:pos="6804"/>
        </w:tabs>
        <w:spacing w:after="0" w:line="240" w:lineRule="auto"/>
        <w:rPr>
          <w:rFonts w:asciiTheme="minorHAnsi" w:hAnsiTheme="minorHAnsi" w:cs="Arial"/>
          <w:color w:val="FF0000"/>
          <w:sz w:val="18"/>
          <w:szCs w:val="18"/>
        </w:rPr>
      </w:pPr>
      <w:r w:rsidRPr="00235DA7">
        <w:rPr>
          <w:rFonts w:asciiTheme="minorHAnsi" w:hAnsiTheme="minorHAnsi" w:cs="Arial"/>
          <w:sz w:val="18"/>
          <w:szCs w:val="18"/>
        </w:rPr>
        <w:t xml:space="preserve">5956122020  </w:t>
      </w:r>
      <w:r w:rsidRPr="00235DA7">
        <w:rPr>
          <w:rFonts w:asciiTheme="minorHAnsi" w:hAnsiTheme="minorHAnsi" w:cs="Arial"/>
          <w:sz w:val="18"/>
          <w:szCs w:val="18"/>
        </w:rPr>
        <w:tab/>
        <w:t>Pražec dřevěný výhybkový dub skupina 4 2600x260x150: SO 02, SO 04</w:t>
      </w:r>
    </w:p>
    <w:p w14:paraId="5D4B49B8" w14:textId="77777777" w:rsidR="00235DA7" w:rsidRPr="00235DA7" w:rsidRDefault="00235DA7" w:rsidP="00235DA7">
      <w:pPr>
        <w:tabs>
          <w:tab w:val="right" w:pos="6804"/>
        </w:tabs>
        <w:spacing w:after="0" w:line="240" w:lineRule="auto"/>
        <w:rPr>
          <w:rFonts w:asciiTheme="minorHAnsi" w:hAnsiTheme="minorHAnsi" w:cs="Arial"/>
          <w:color w:val="FF0000"/>
          <w:sz w:val="18"/>
          <w:szCs w:val="18"/>
        </w:rPr>
      </w:pPr>
      <w:proofErr w:type="gramStart"/>
      <w:r w:rsidRPr="00235DA7">
        <w:rPr>
          <w:rFonts w:asciiTheme="minorHAnsi" w:hAnsiTheme="minorHAnsi" w:cs="Arial"/>
          <w:sz w:val="18"/>
          <w:szCs w:val="18"/>
        </w:rPr>
        <w:t>5956122025  Pražec</w:t>
      </w:r>
      <w:proofErr w:type="gramEnd"/>
      <w:r w:rsidRPr="00235DA7">
        <w:rPr>
          <w:rFonts w:asciiTheme="minorHAnsi" w:hAnsiTheme="minorHAnsi" w:cs="Arial"/>
          <w:sz w:val="18"/>
          <w:szCs w:val="18"/>
        </w:rPr>
        <w:t xml:space="preserve"> dřevěný výhybkový dub skupina 4 2700x260x150: SO 02, SO 04</w:t>
      </w:r>
      <w:r w:rsidRPr="00235DA7">
        <w:rPr>
          <w:rFonts w:asciiTheme="minorHAnsi" w:hAnsiTheme="minorHAnsi" w:cs="Arial"/>
          <w:color w:val="FF0000"/>
          <w:sz w:val="18"/>
          <w:szCs w:val="18"/>
        </w:rPr>
        <w:tab/>
      </w:r>
    </w:p>
    <w:p w14:paraId="2C580CF5" w14:textId="77777777" w:rsidR="00235DA7" w:rsidRPr="00235DA7" w:rsidRDefault="00235DA7" w:rsidP="00235DA7">
      <w:pPr>
        <w:tabs>
          <w:tab w:val="right" w:pos="6804"/>
        </w:tabs>
        <w:spacing w:after="0" w:line="240" w:lineRule="auto"/>
        <w:rPr>
          <w:rFonts w:asciiTheme="minorHAnsi" w:hAnsiTheme="minorHAnsi" w:cs="Arial"/>
          <w:sz w:val="18"/>
          <w:szCs w:val="18"/>
        </w:rPr>
      </w:pPr>
      <w:proofErr w:type="gramStart"/>
      <w:r w:rsidRPr="00235DA7">
        <w:rPr>
          <w:rFonts w:asciiTheme="minorHAnsi" w:hAnsiTheme="minorHAnsi" w:cs="Arial"/>
          <w:sz w:val="18"/>
          <w:szCs w:val="18"/>
        </w:rPr>
        <w:t>5956122030  Pražec</w:t>
      </w:r>
      <w:proofErr w:type="gramEnd"/>
      <w:r w:rsidRPr="00235DA7">
        <w:rPr>
          <w:rFonts w:asciiTheme="minorHAnsi" w:hAnsiTheme="minorHAnsi" w:cs="Arial"/>
          <w:sz w:val="18"/>
          <w:szCs w:val="18"/>
        </w:rPr>
        <w:t xml:space="preserve"> dřevěný výhybkový dub skupina 4 2800x260x150: SO 02, SO 04</w:t>
      </w:r>
      <w:r w:rsidRPr="00235DA7">
        <w:rPr>
          <w:rFonts w:asciiTheme="minorHAnsi" w:hAnsiTheme="minorHAnsi" w:cs="Arial"/>
          <w:sz w:val="18"/>
          <w:szCs w:val="18"/>
        </w:rPr>
        <w:tab/>
      </w:r>
    </w:p>
    <w:p w14:paraId="48F5E92C" w14:textId="77777777" w:rsidR="00235DA7" w:rsidRPr="00235DA7" w:rsidRDefault="00235DA7" w:rsidP="00235DA7">
      <w:pPr>
        <w:tabs>
          <w:tab w:val="right" w:pos="6804"/>
        </w:tabs>
        <w:spacing w:after="0" w:line="240" w:lineRule="auto"/>
        <w:rPr>
          <w:rFonts w:asciiTheme="minorHAnsi" w:hAnsiTheme="minorHAnsi" w:cs="Arial"/>
          <w:sz w:val="18"/>
          <w:szCs w:val="18"/>
        </w:rPr>
      </w:pPr>
      <w:proofErr w:type="gramStart"/>
      <w:r w:rsidRPr="00235DA7">
        <w:rPr>
          <w:rFonts w:asciiTheme="minorHAnsi" w:hAnsiTheme="minorHAnsi" w:cs="Arial"/>
          <w:sz w:val="18"/>
          <w:szCs w:val="18"/>
        </w:rPr>
        <w:t>5956122035  Pražec</w:t>
      </w:r>
      <w:proofErr w:type="gramEnd"/>
      <w:r w:rsidRPr="00235DA7">
        <w:rPr>
          <w:rFonts w:asciiTheme="minorHAnsi" w:hAnsiTheme="minorHAnsi" w:cs="Arial"/>
          <w:sz w:val="18"/>
          <w:szCs w:val="18"/>
        </w:rPr>
        <w:t xml:space="preserve"> dřevěný výhybkový dub skupina 4 2900x260x150: SO 02, </w:t>
      </w:r>
      <w:bookmarkStart w:id="72" w:name="_Hlk150428440"/>
      <w:r w:rsidRPr="00235DA7">
        <w:rPr>
          <w:rFonts w:asciiTheme="minorHAnsi" w:hAnsiTheme="minorHAnsi" w:cs="Arial"/>
          <w:sz w:val="18"/>
          <w:szCs w:val="18"/>
        </w:rPr>
        <w:t>SO 04</w:t>
      </w:r>
      <w:bookmarkEnd w:id="72"/>
      <w:r w:rsidRPr="00235DA7">
        <w:rPr>
          <w:rFonts w:asciiTheme="minorHAnsi" w:hAnsiTheme="minorHAnsi" w:cs="Arial"/>
          <w:sz w:val="18"/>
          <w:szCs w:val="18"/>
        </w:rPr>
        <w:tab/>
      </w:r>
    </w:p>
    <w:p w14:paraId="1CFF127B" w14:textId="77777777" w:rsidR="00235DA7" w:rsidRPr="00235DA7" w:rsidRDefault="00235DA7" w:rsidP="00235DA7">
      <w:pPr>
        <w:tabs>
          <w:tab w:val="right" w:pos="6804"/>
        </w:tabs>
        <w:spacing w:after="0" w:line="240" w:lineRule="auto"/>
        <w:rPr>
          <w:rFonts w:asciiTheme="minorHAnsi" w:hAnsiTheme="minorHAnsi" w:cs="Arial"/>
          <w:sz w:val="18"/>
          <w:szCs w:val="18"/>
        </w:rPr>
      </w:pPr>
      <w:bookmarkStart w:id="73" w:name="_Hlk150426802"/>
      <w:proofErr w:type="gramStart"/>
      <w:r w:rsidRPr="00235DA7">
        <w:rPr>
          <w:rFonts w:asciiTheme="minorHAnsi" w:hAnsiTheme="minorHAnsi" w:cs="Arial"/>
          <w:sz w:val="18"/>
          <w:szCs w:val="18"/>
        </w:rPr>
        <w:t>5956122040</w:t>
      </w:r>
      <w:bookmarkEnd w:id="73"/>
      <w:r w:rsidRPr="00235DA7">
        <w:rPr>
          <w:rFonts w:asciiTheme="minorHAnsi" w:hAnsiTheme="minorHAnsi" w:cs="Arial"/>
          <w:sz w:val="18"/>
          <w:szCs w:val="18"/>
        </w:rPr>
        <w:t xml:space="preserve">  Pražec</w:t>
      </w:r>
      <w:proofErr w:type="gramEnd"/>
      <w:r w:rsidRPr="00235DA7">
        <w:rPr>
          <w:rFonts w:asciiTheme="minorHAnsi" w:hAnsiTheme="minorHAnsi" w:cs="Arial"/>
          <w:sz w:val="18"/>
          <w:szCs w:val="18"/>
        </w:rPr>
        <w:t xml:space="preserve"> dřevěný výhybkový dub skupina 4 3000x260x150: SO 02, SO 04</w:t>
      </w:r>
      <w:r w:rsidRPr="00235DA7">
        <w:rPr>
          <w:rFonts w:asciiTheme="minorHAnsi" w:hAnsiTheme="minorHAnsi" w:cs="Arial"/>
          <w:sz w:val="18"/>
          <w:szCs w:val="18"/>
        </w:rPr>
        <w:tab/>
      </w:r>
    </w:p>
    <w:p w14:paraId="0074B5D4" w14:textId="77777777" w:rsidR="00235DA7" w:rsidRPr="00235DA7" w:rsidRDefault="00235DA7" w:rsidP="00235DA7">
      <w:pPr>
        <w:tabs>
          <w:tab w:val="right" w:pos="6804"/>
        </w:tabs>
        <w:spacing w:after="0" w:line="240" w:lineRule="auto"/>
        <w:rPr>
          <w:rFonts w:asciiTheme="minorHAnsi" w:hAnsiTheme="minorHAnsi" w:cs="Arial"/>
          <w:sz w:val="18"/>
          <w:szCs w:val="18"/>
        </w:rPr>
      </w:pPr>
      <w:proofErr w:type="gramStart"/>
      <w:r w:rsidRPr="00235DA7">
        <w:rPr>
          <w:rFonts w:asciiTheme="minorHAnsi" w:hAnsiTheme="minorHAnsi" w:cs="Arial"/>
          <w:sz w:val="18"/>
          <w:szCs w:val="18"/>
        </w:rPr>
        <w:t>5956122045  Pražec</w:t>
      </w:r>
      <w:proofErr w:type="gramEnd"/>
      <w:r w:rsidRPr="00235DA7">
        <w:rPr>
          <w:rFonts w:asciiTheme="minorHAnsi" w:hAnsiTheme="minorHAnsi" w:cs="Arial"/>
          <w:sz w:val="18"/>
          <w:szCs w:val="18"/>
        </w:rPr>
        <w:t xml:space="preserve"> dřevěný výhybkový dub skupina 4 3100x260x150: SO 02, SO 04</w:t>
      </w:r>
      <w:r w:rsidRPr="00235DA7">
        <w:rPr>
          <w:rFonts w:asciiTheme="minorHAnsi" w:hAnsiTheme="minorHAnsi" w:cs="Arial"/>
          <w:sz w:val="18"/>
          <w:szCs w:val="18"/>
        </w:rPr>
        <w:tab/>
      </w:r>
    </w:p>
    <w:p w14:paraId="187041E3" w14:textId="77777777" w:rsidR="00235DA7" w:rsidRPr="00235DA7" w:rsidRDefault="00235DA7" w:rsidP="00235DA7">
      <w:pPr>
        <w:tabs>
          <w:tab w:val="right" w:pos="6804"/>
        </w:tabs>
        <w:spacing w:after="0" w:line="240" w:lineRule="auto"/>
        <w:rPr>
          <w:rFonts w:asciiTheme="minorHAnsi" w:hAnsiTheme="minorHAnsi" w:cs="Arial"/>
          <w:sz w:val="18"/>
          <w:szCs w:val="18"/>
        </w:rPr>
      </w:pPr>
      <w:proofErr w:type="gramStart"/>
      <w:r w:rsidRPr="00235DA7">
        <w:rPr>
          <w:rFonts w:asciiTheme="minorHAnsi" w:hAnsiTheme="minorHAnsi" w:cs="Arial"/>
          <w:sz w:val="18"/>
          <w:szCs w:val="18"/>
        </w:rPr>
        <w:t>5956122050  Pražec</w:t>
      </w:r>
      <w:proofErr w:type="gramEnd"/>
      <w:r w:rsidRPr="00235DA7">
        <w:rPr>
          <w:rFonts w:asciiTheme="minorHAnsi" w:hAnsiTheme="minorHAnsi" w:cs="Arial"/>
          <w:sz w:val="18"/>
          <w:szCs w:val="18"/>
        </w:rPr>
        <w:t xml:space="preserve"> dřevěný výhybkový dub skupina 4 3200x260x150: SO 02, SO 04</w:t>
      </w:r>
      <w:r w:rsidRPr="00235DA7">
        <w:rPr>
          <w:rFonts w:asciiTheme="minorHAnsi" w:hAnsiTheme="minorHAnsi" w:cs="Arial"/>
          <w:sz w:val="18"/>
          <w:szCs w:val="18"/>
        </w:rPr>
        <w:tab/>
      </w:r>
    </w:p>
    <w:p w14:paraId="259C59F7" w14:textId="77777777" w:rsidR="00235DA7" w:rsidRPr="00235DA7" w:rsidRDefault="00235DA7" w:rsidP="00235DA7">
      <w:pPr>
        <w:tabs>
          <w:tab w:val="right" w:pos="6804"/>
        </w:tabs>
        <w:spacing w:after="0" w:line="240" w:lineRule="auto"/>
        <w:rPr>
          <w:rFonts w:asciiTheme="minorHAnsi" w:hAnsiTheme="minorHAnsi" w:cs="Arial"/>
          <w:sz w:val="18"/>
          <w:szCs w:val="18"/>
        </w:rPr>
      </w:pPr>
      <w:proofErr w:type="gramStart"/>
      <w:r w:rsidRPr="00235DA7">
        <w:rPr>
          <w:rFonts w:asciiTheme="minorHAnsi" w:hAnsiTheme="minorHAnsi" w:cs="Arial"/>
          <w:sz w:val="18"/>
          <w:szCs w:val="18"/>
        </w:rPr>
        <w:t>5956122055  Pražec</w:t>
      </w:r>
      <w:proofErr w:type="gramEnd"/>
      <w:r w:rsidRPr="00235DA7">
        <w:rPr>
          <w:rFonts w:asciiTheme="minorHAnsi" w:hAnsiTheme="minorHAnsi" w:cs="Arial"/>
          <w:sz w:val="18"/>
          <w:szCs w:val="18"/>
        </w:rPr>
        <w:t xml:space="preserve"> dřevěný výhybkový dub skupina 4 3300x260x150: SO 02, SO 04</w:t>
      </w:r>
    </w:p>
    <w:p w14:paraId="7A34160E" w14:textId="77777777" w:rsidR="00235DA7" w:rsidRPr="00235DA7" w:rsidRDefault="00235DA7" w:rsidP="00235DA7">
      <w:pPr>
        <w:tabs>
          <w:tab w:val="right" w:pos="6804"/>
        </w:tabs>
        <w:spacing w:after="0" w:line="240" w:lineRule="auto"/>
        <w:rPr>
          <w:rFonts w:asciiTheme="minorHAnsi" w:hAnsiTheme="minorHAnsi" w:cs="Arial"/>
          <w:sz w:val="18"/>
          <w:szCs w:val="18"/>
        </w:rPr>
      </w:pPr>
      <w:proofErr w:type="gramStart"/>
      <w:r w:rsidRPr="00235DA7">
        <w:rPr>
          <w:rFonts w:asciiTheme="minorHAnsi" w:hAnsiTheme="minorHAnsi" w:cs="Arial"/>
          <w:sz w:val="18"/>
          <w:szCs w:val="18"/>
        </w:rPr>
        <w:t>5956122060  Pražec</w:t>
      </w:r>
      <w:proofErr w:type="gramEnd"/>
      <w:r w:rsidRPr="00235DA7">
        <w:rPr>
          <w:rFonts w:asciiTheme="minorHAnsi" w:hAnsiTheme="minorHAnsi" w:cs="Arial"/>
          <w:sz w:val="18"/>
          <w:szCs w:val="18"/>
        </w:rPr>
        <w:t xml:space="preserve"> dřevěný výhybkový dub skupina 4 3400x260x150: SO 02, SO 04</w:t>
      </w:r>
      <w:r w:rsidRPr="00235DA7">
        <w:rPr>
          <w:rFonts w:asciiTheme="minorHAnsi" w:hAnsiTheme="minorHAnsi" w:cs="Arial"/>
          <w:sz w:val="18"/>
          <w:szCs w:val="18"/>
        </w:rPr>
        <w:tab/>
      </w:r>
    </w:p>
    <w:p w14:paraId="3B3F1DEC" w14:textId="77777777" w:rsidR="00235DA7" w:rsidRPr="00235DA7" w:rsidRDefault="00235DA7" w:rsidP="00235DA7">
      <w:pPr>
        <w:tabs>
          <w:tab w:val="right" w:pos="6804"/>
        </w:tabs>
        <w:spacing w:after="0" w:line="240" w:lineRule="auto"/>
        <w:rPr>
          <w:rFonts w:asciiTheme="minorHAnsi" w:hAnsiTheme="minorHAnsi" w:cs="Arial"/>
          <w:sz w:val="18"/>
          <w:szCs w:val="18"/>
        </w:rPr>
      </w:pPr>
      <w:proofErr w:type="gramStart"/>
      <w:r w:rsidRPr="00235DA7">
        <w:rPr>
          <w:rFonts w:asciiTheme="minorHAnsi" w:hAnsiTheme="minorHAnsi" w:cs="Arial"/>
          <w:sz w:val="18"/>
          <w:szCs w:val="18"/>
        </w:rPr>
        <w:t>5956122065  Pražec</w:t>
      </w:r>
      <w:proofErr w:type="gramEnd"/>
      <w:r w:rsidRPr="00235DA7">
        <w:rPr>
          <w:rFonts w:asciiTheme="minorHAnsi" w:hAnsiTheme="minorHAnsi" w:cs="Arial"/>
          <w:sz w:val="18"/>
          <w:szCs w:val="18"/>
        </w:rPr>
        <w:t xml:space="preserve"> dřevěný výhybkový dub skupina 4 3500x260x150: SO 02, SO 04</w:t>
      </w:r>
      <w:r w:rsidRPr="00235DA7">
        <w:rPr>
          <w:rFonts w:asciiTheme="minorHAnsi" w:hAnsiTheme="minorHAnsi" w:cs="Arial"/>
          <w:sz w:val="18"/>
          <w:szCs w:val="18"/>
        </w:rPr>
        <w:tab/>
      </w:r>
    </w:p>
    <w:p w14:paraId="7F6BA825" w14:textId="77777777" w:rsidR="00235DA7" w:rsidRPr="00235DA7" w:rsidRDefault="00235DA7" w:rsidP="00235DA7">
      <w:pPr>
        <w:tabs>
          <w:tab w:val="right" w:pos="6804"/>
        </w:tabs>
        <w:spacing w:after="0" w:line="240" w:lineRule="auto"/>
        <w:rPr>
          <w:rFonts w:asciiTheme="minorHAnsi" w:hAnsiTheme="minorHAnsi" w:cs="Arial"/>
          <w:sz w:val="18"/>
          <w:szCs w:val="18"/>
        </w:rPr>
      </w:pPr>
      <w:proofErr w:type="gramStart"/>
      <w:r w:rsidRPr="00235DA7">
        <w:rPr>
          <w:rFonts w:asciiTheme="minorHAnsi" w:hAnsiTheme="minorHAnsi" w:cs="Arial"/>
          <w:sz w:val="18"/>
          <w:szCs w:val="18"/>
        </w:rPr>
        <w:t>5956122070  Pražec</w:t>
      </w:r>
      <w:proofErr w:type="gramEnd"/>
      <w:r w:rsidRPr="00235DA7">
        <w:rPr>
          <w:rFonts w:asciiTheme="minorHAnsi" w:hAnsiTheme="minorHAnsi" w:cs="Arial"/>
          <w:sz w:val="18"/>
          <w:szCs w:val="18"/>
        </w:rPr>
        <w:t xml:space="preserve"> dřevěný výhybkový dub skupina 4 3600x260x150: SO 02, SO 04</w:t>
      </w:r>
      <w:r w:rsidRPr="00235DA7">
        <w:rPr>
          <w:rFonts w:asciiTheme="minorHAnsi" w:hAnsiTheme="minorHAnsi" w:cs="Arial"/>
          <w:sz w:val="18"/>
          <w:szCs w:val="18"/>
        </w:rPr>
        <w:tab/>
      </w:r>
    </w:p>
    <w:p w14:paraId="601E833C" w14:textId="77777777" w:rsidR="00235DA7" w:rsidRPr="00235DA7" w:rsidRDefault="00235DA7" w:rsidP="00235DA7">
      <w:pPr>
        <w:tabs>
          <w:tab w:val="right" w:pos="6804"/>
        </w:tabs>
        <w:spacing w:after="0" w:line="240" w:lineRule="auto"/>
        <w:rPr>
          <w:rFonts w:asciiTheme="minorHAnsi" w:hAnsiTheme="minorHAnsi" w:cs="Arial"/>
          <w:sz w:val="18"/>
          <w:szCs w:val="18"/>
        </w:rPr>
      </w:pPr>
      <w:proofErr w:type="gramStart"/>
      <w:r w:rsidRPr="00235DA7">
        <w:rPr>
          <w:rFonts w:asciiTheme="minorHAnsi" w:hAnsiTheme="minorHAnsi" w:cs="Arial"/>
          <w:sz w:val="18"/>
          <w:szCs w:val="18"/>
        </w:rPr>
        <w:t>5956122075  Pražec</w:t>
      </w:r>
      <w:proofErr w:type="gramEnd"/>
      <w:r w:rsidRPr="00235DA7">
        <w:rPr>
          <w:rFonts w:asciiTheme="minorHAnsi" w:hAnsiTheme="minorHAnsi" w:cs="Arial"/>
          <w:sz w:val="18"/>
          <w:szCs w:val="18"/>
        </w:rPr>
        <w:t xml:space="preserve"> dřevěný výhybkový dub skupina 4 3700x260x150: SO 02, SO 04</w:t>
      </w:r>
      <w:r w:rsidRPr="00235DA7">
        <w:rPr>
          <w:rFonts w:asciiTheme="minorHAnsi" w:hAnsiTheme="minorHAnsi" w:cs="Arial"/>
          <w:sz w:val="18"/>
          <w:szCs w:val="18"/>
        </w:rPr>
        <w:tab/>
      </w:r>
    </w:p>
    <w:p w14:paraId="0D9D6EF0" w14:textId="77777777" w:rsidR="00235DA7" w:rsidRPr="00235DA7" w:rsidRDefault="00235DA7" w:rsidP="00235DA7">
      <w:pPr>
        <w:tabs>
          <w:tab w:val="right" w:pos="6804"/>
        </w:tabs>
        <w:spacing w:after="0" w:line="240" w:lineRule="auto"/>
        <w:rPr>
          <w:rFonts w:asciiTheme="minorHAnsi" w:hAnsiTheme="minorHAnsi" w:cs="Arial"/>
          <w:sz w:val="18"/>
          <w:szCs w:val="18"/>
        </w:rPr>
      </w:pPr>
      <w:proofErr w:type="gramStart"/>
      <w:r w:rsidRPr="00235DA7">
        <w:rPr>
          <w:rFonts w:asciiTheme="minorHAnsi" w:hAnsiTheme="minorHAnsi" w:cs="Arial"/>
          <w:sz w:val="18"/>
          <w:szCs w:val="18"/>
        </w:rPr>
        <w:t>5956122080  Pražec</w:t>
      </w:r>
      <w:proofErr w:type="gramEnd"/>
      <w:r w:rsidRPr="00235DA7">
        <w:rPr>
          <w:rFonts w:asciiTheme="minorHAnsi" w:hAnsiTheme="minorHAnsi" w:cs="Arial"/>
          <w:sz w:val="18"/>
          <w:szCs w:val="18"/>
        </w:rPr>
        <w:t xml:space="preserve"> dřevěný výhybkový dub skupina 4 3800x260x150: SO 02, SO 04</w:t>
      </w:r>
      <w:r w:rsidRPr="00235DA7">
        <w:rPr>
          <w:rFonts w:asciiTheme="minorHAnsi" w:hAnsiTheme="minorHAnsi" w:cs="Arial"/>
          <w:sz w:val="18"/>
          <w:szCs w:val="18"/>
        </w:rPr>
        <w:tab/>
      </w:r>
    </w:p>
    <w:p w14:paraId="6BB5B45E" w14:textId="77777777" w:rsidR="00235DA7" w:rsidRPr="00235DA7" w:rsidRDefault="00235DA7" w:rsidP="00235DA7">
      <w:pPr>
        <w:tabs>
          <w:tab w:val="right" w:pos="6804"/>
        </w:tabs>
        <w:spacing w:after="0" w:line="240" w:lineRule="auto"/>
        <w:rPr>
          <w:rFonts w:asciiTheme="minorHAnsi" w:hAnsiTheme="minorHAnsi" w:cs="Arial"/>
          <w:sz w:val="18"/>
          <w:szCs w:val="18"/>
        </w:rPr>
      </w:pPr>
      <w:proofErr w:type="gramStart"/>
      <w:r w:rsidRPr="00235DA7">
        <w:rPr>
          <w:rFonts w:asciiTheme="minorHAnsi" w:hAnsiTheme="minorHAnsi" w:cs="Arial"/>
          <w:sz w:val="18"/>
          <w:szCs w:val="18"/>
        </w:rPr>
        <w:t>5956122085  Pražec</w:t>
      </w:r>
      <w:proofErr w:type="gramEnd"/>
      <w:r w:rsidRPr="00235DA7">
        <w:rPr>
          <w:rFonts w:asciiTheme="minorHAnsi" w:hAnsiTheme="minorHAnsi" w:cs="Arial"/>
          <w:sz w:val="18"/>
          <w:szCs w:val="18"/>
        </w:rPr>
        <w:t xml:space="preserve"> dřevěný výhybkový dub skupina 4 3900x260x150: SO 02, SO 04</w:t>
      </w:r>
      <w:r w:rsidRPr="00235DA7">
        <w:rPr>
          <w:rFonts w:asciiTheme="minorHAnsi" w:hAnsiTheme="minorHAnsi" w:cs="Arial"/>
          <w:sz w:val="18"/>
          <w:szCs w:val="18"/>
        </w:rPr>
        <w:tab/>
      </w:r>
    </w:p>
    <w:p w14:paraId="34D5696B" w14:textId="77777777" w:rsidR="00235DA7" w:rsidRPr="00235DA7" w:rsidRDefault="00235DA7" w:rsidP="00235DA7">
      <w:pPr>
        <w:tabs>
          <w:tab w:val="right" w:pos="6804"/>
        </w:tabs>
        <w:spacing w:after="0" w:line="240" w:lineRule="auto"/>
        <w:rPr>
          <w:rFonts w:asciiTheme="minorHAnsi" w:hAnsiTheme="minorHAnsi" w:cs="Arial"/>
          <w:sz w:val="18"/>
          <w:szCs w:val="18"/>
        </w:rPr>
      </w:pPr>
      <w:proofErr w:type="gramStart"/>
      <w:r w:rsidRPr="00235DA7">
        <w:rPr>
          <w:rFonts w:asciiTheme="minorHAnsi" w:hAnsiTheme="minorHAnsi" w:cs="Arial"/>
          <w:sz w:val="18"/>
          <w:szCs w:val="18"/>
        </w:rPr>
        <w:t>5956122090  Pražec</w:t>
      </w:r>
      <w:proofErr w:type="gramEnd"/>
      <w:r w:rsidRPr="00235DA7">
        <w:rPr>
          <w:rFonts w:asciiTheme="minorHAnsi" w:hAnsiTheme="minorHAnsi" w:cs="Arial"/>
          <w:sz w:val="18"/>
          <w:szCs w:val="18"/>
        </w:rPr>
        <w:t xml:space="preserve"> dřevěný výhybkový dub skupina 4 4000x260x150: SO 02, SO 04</w:t>
      </w:r>
      <w:r w:rsidRPr="00235DA7">
        <w:rPr>
          <w:rFonts w:asciiTheme="minorHAnsi" w:hAnsiTheme="minorHAnsi" w:cs="Arial"/>
          <w:sz w:val="18"/>
          <w:szCs w:val="18"/>
        </w:rPr>
        <w:tab/>
      </w:r>
    </w:p>
    <w:p w14:paraId="7A39FDAB" w14:textId="77777777" w:rsidR="00235DA7" w:rsidRPr="00235DA7" w:rsidRDefault="00235DA7" w:rsidP="00235DA7">
      <w:pPr>
        <w:tabs>
          <w:tab w:val="right" w:pos="6804"/>
        </w:tabs>
        <w:spacing w:after="0" w:line="240" w:lineRule="auto"/>
        <w:rPr>
          <w:rFonts w:asciiTheme="minorHAnsi" w:hAnsiTheme="minorHAnsi" w:cs="Arial"/>
          <w:sz w:val="18"/>
          <w:szCs w:val="18"/>
        </w:rPr>
      </w:pPr>
      <w:proofErr w:type="gramStart"/>
      <w:r w:rsidRPr="00235DA7">
        <w:rPr>
          <w:rFonts w:asciiTheme="minorHAnsi" w:hAnsiTheme="minorHAnsi" w:cs="Arial"/>
          <w:sz w:val="18"/>
          <w:szCs w:val="18"/>
        </w:rPr>
        <w:t>5956122095  Pražec</w:t>
      </w:r>
      <w:proofErr w:type="gramEnd"/>
      <w:r w:rsidRPr="00235DA7">
        <w:rPr>
          <w:rFonts w:asciiTheme="minorHAnsi" w:hAnsiTheme="minorHAnsi" w:cs="Arial"/>
          <w:sz w:val="18"/>
          <w:szCs w:val="18"/>
        </w:rPr>
        <w:t xml:space="preserve"> dřevěný výhybkový dub skupina 4 4100x260x150: SO 02, SO 04</w:t>
      </w:r>
      <w:r w:rsidRPr="00235DA7">
        <w:rPr>
          <w:rFonts w:asciiTheme="minorHAnsi" w:hAnsiTheme="minorHAnsi" w:cs="Arial"/>
          <w:sz w:val="18"/>
          <w:szCs w:val="18"/>
        </w:rPr>
        <w:tab/>
      </w:r>
    </w:p>
    <w:p w14:paraId="1DC5741F" w14:textId="77777777" w:rsidR="00235DA7" w:rsidRPr="00235DA7" w:rsidRDefault="00235DA7" w:rsidP="00235DA7">
      <w:pPr>
        <w:tabs>
          <w:tab w:val="right" w:pos="6804"/>
        </w:tabs>
        <w:spacing w:after="0" w:line="240" w:lineRule="auto"/>
        <w:rPr>
          <w:rFonts w:asciiTheme="minorHAnsi" w:hAnsiTheme="minorHAnsi" w:cs="Arial"/>
          <w:sz w:val="18"/>
          <w:szCs w:val="18"/>
        </w:rPr>
      </w:pPr>
      <w:proofErr w:type="gramStart"/>
      <w:r w:rsidRPr="00235DA7">
        <w:rPr>
          <w:rFonts w:asciiTheme="minorHAnsi" w:hAnsiTheme="minorHAnsi" w:cs="Arial"/>
          <w:sz w:val="18"/>
          <w:szCs w:val="18"/>
        </w:rPr>
        <w:t>5956122100  Pražec</w:t>
      </w:r>
      <w:proofErr w:type="gramEnd"/>
      <w:r w:rsidRPr="00235DA7">
        <w:rPr>
          <w:rFonts w:asciiTheme="minorHAnsi" w:hAnsiTheme="minorHAnsi" w:cs="Arial"/>
          <w:sz w:val="18"/>
          <w:szCs w:val="18"/>
        </w:rPr>
        <w:t xml:space="preserve"> dřevěný výhybkový dub skupina 4 4200x260x150: SO 02, SO 04</w:t>
      </w:r>
      <w:r w:rsidRPr="00235DA7">
        <w:rPr>
          <w:rFonts w:asciiTheme="minorHAnsi" w:hAnsiTheme="minorHAnsi" w:cs="Arial"/>
          <w:sz w:val="18"/>
          <w:szCs w:val="18"/>
        </w:rPr>
        <w:tab/>
      </w:r>
    </w:p>
    <w:p w14:paraId="3B048B6D" w14:textId="77777777" w:rsidR="00235DA7" w:rsidRPr="00235DA7" w:rsidRDefault="00235DA7" w:rsidP="00235DA7">
      <w:pPr>
        <w:tabs>
          <w:tab w:val="right" w:pos="6804"/>
        </w:tabs>
        <w:spacing w:after="0" w:line="240" w:lineRule="auto"/>
        <w:rPr>
          <w:rFonts w:asciiTheme="minorHAnsi" w:hAnsiTheme="minorHAnsi" w:cs="Arial"/>
          <w:sz w:val="18"/>
          <w:szCs w:val="18"/>
        </w:rPr>
      </w:pPr>
      <w:proofErr w:type="gramStart"/>
      <w:r w:rsidRPr="00235DA7">
        <w:rPr>
          <w:rFonts w:asciiTheme="minorHAnsi" w:hAnsiTheme="minorHAnsi" w:cs="Arial"/>
          <w:sz w:val="18"/>
          <w:szCs w:val="18"/>
        </w:rPr>
        <w:t>5956122105  Pražec</w:t>
      </w:r>
      <w:proofErr w:type="gramEnd"/>
      <w:r w:rsidRPr="00235DA7">
        <w:rPr>
          <w:rFonts w:asciiTheme="minorHAnsi" w:hAnsiTheme="minorHAnsi" w:cs="Arial"/>
          <w:sz w:val="18"/>
          <w:szCs w:val="18"/>
        </w:rPr>
        <w:t xml:space="preserve"> dřevěný výhybkový dub skupina 4 4300x260x150: SO 02, SO 04</w:t>
      </w:r>
      <w:r w:rsidRPr="00235DA7">
        <w:rPr>
          <w:rFonts w:asciiTheme="minorHAnsi" w:hAnsiTheme="minorHAnsi" w:cs="Arial"/>
          <w:sz w:val="18"/>
          <w:szCs w:val="18"/>
        </w:rPr>
        <w:tab/>
      </w:r>
    </w:p>
    <w:p w14:paraId="386596FC" w14:textId="77777777" w:rsidR="00235DA7" w:rsidRPr="00235DA7" w:rsidRDefault="00235DA7" w:rsidP="00235DA7">
      <w:pPr>
        <w:tabs>
          <w:tab w:val="right" w:pos="6804"/>
        </w:tabs>
        <w:spacing w:after="0" w:line="240" w:lineRule="auto"/>
        <w:rPr>
          <w:rFonts w:asciiTheme="minorHAnsi" w:hAnsiTheme="minorHAnsi" w:cs="Arial"/>
          <w:sz w:val="18"/>
          <w:szCs w:val="18"/>
        </w:rPr>
      </w:pPr>
      <w:proofErr w:type="gramStart"/>
      <w:r w:rsidRPr="00235DA7">
        <w:rPr>
          <w:rFonts w:asciiTheme="minorHAnsi" w:hAnsiTheme="minorHAnsi" w:cs="Arial"/>
          <w:sz w:val="18"/>
          <w:szCs w:val="18"/>
        </w:rPr>
        <w:t>5956122110  Pražec</w:t>
      </w:r>
      <w:proofErr w:type="gramEnd"/>
      <w:r w:rsidRPr="00235DA7">
        <w:rPr>
          <w:rFonts w:asciiTheme="minorHAnsi" w:hAnsiTheme="minorHAnsi" w:cs="Arial"/>
          <w:sz w:val="18"/>
          <w:szCs w:val="18"/>
        </w:rPr>
        <w:t xml:space="preserve"> dřevěný výhybkový dub skupina 4 4400x260x150: SO 02, SO 04</w:t>
      </w:r>
      <w:r w:rsidRPr="00235DA7">
        <w:rPr>
          <w:rFonts w:asciiTheme="minorHAnsi" w:hAnsiTheme="minorHAnsi" w:cs="Arial"/>
          <w:sz w:val="18"/>
          <w:szCs w:val="18"/>
        </w:rPr>
        <w:tab/>
      </w:r>
    </w:p>
    <w:p w14:paraId="2C5E18D7" w14:textId="77777777" w:rsidR="00235DA7" w:rsidRPr="00235DA7" w:rsidRDefault="00235DA7" w:rsidP="00235DA7">
      <w:pPr>
        <w:tabs>
          <w:tab w:val="right" w:pos="6804"/>
        </w:tabs>
        <w:spacing w:after="0" w:line="240" w:lineRule="auto"/>
        <w:rPr>
          <w:rFonts w:asciiTheme="minorHAnsi" w:hAnsiTheme="minorHAnsi" w:cs="Arial"/>
          <w:color w:val="FF0000"/>
          <w:sz w:val="18"/>
          <w:szCs w:val="18"/>
        </w:rPr>
      </w:pPr>
      <w:proofErr w:type="gramStart"/>
      <w:r w:rsidRPr="00235DA7">
        <w:rPr>
          <w:rFonts w:asciiTheme="minorHAnsi" w:hAnsiTheme="minorHAnsi" w:cs="Arial"/>
          <w:sz w:val="18"/>
          <w:szCs w:val="18"/>
        </w:rPr>
        <w:t>5956122115  Pražec</w:t>
      </w:r>
      <w:proofErr w:type="gramEnd"/>
      <w:r w:rsidRPr="00235DA7">
        <w:rPr>
          <w:rFonts w:asciiTheme="minorHAnsi" w:hAnsiTheme="minorHAnsi" w:cs="Arial"/>
          <w:sz w:val="18"/>
          <w:szCs w:val="18"/>
        </w:rPr>
        <w:t xml:space="preserve"> dřevěný výhybkový dub skupina 4 4500x260x150: SO 02, SO 04</w:t>
      </w:r>
    </w:p>
    <w:p w14:paraId="30EBBB09" w14:textId="77777777" w:rsidR="00235DA7" w:rsidRPr="00235DA7" w:rsidRDefault="00235DA7" w:rsidP="00235DA7">
      <w:pPr>
        <w:tabs>
          <w:tab w:val="right" w:pos="6804"/>
        </w:tabs>
        <w:spacing w:after="0" w:line="240" w:lineRule="auto"/>
        <w:rPr>
          <w:rFonts w:asciiTheme="minorHAnsi" w:hAnsiTheme="minorHAnsi" w:cs="Arial"/>
          <w:color w:val="FF0000"/>
          <w:sz w:val="18"/>
          <w:szCs w:val="18"/>
        </w:rPr>
      </w:pPr>
      <w:proofErr w:type="gramStart"/>
      <w:r w:rsidRPr="00235DA7">
        <w:rPr>
          <w:rFonts w:asciiTheme="minorHAnsi" w:hAnsiTheme="minorHAnsi" w:cs="Arial"/>
          <w:sz w:val="18"/>
          <w:szCs w:val="18"/>
        </w:rPr>
        <w:t>5956122120  Pražec</w:t>
      </w:r>
      <w:proofErr w:type="gramEnd"/>
      <w:r w:rsidRPr="00235DA7">
        <w:rPr>
          <w:rFonts w:asciiTheme="minorHAnsi" w:hAnsiTheme="minorHAnsi" w:cs="Arial"/>
          <w:sz w:val="18"/>
          <w:szCs w:val="18"/>
        </w:rPr>
        <w:t xml:space="preserve"> dřevěný výhybkový dub skupina 4 4600x260x150: SO 04</w:t>
      </w:r>
      <w:r w:rsidRPr="00235DA7">
        <w:rPr>
          <w:rFonts w:asciiTheme="minorHAnsi" w:hAnsiTheme="minorHAnsi" w:cs="Arial"/>
          <w:color w:val="FF0000"/>
          <w:sz w:val="18"/>
          <w:szCs w:val="18"/>
        </w:rPr>
        <w:tab/>
      </w:r>
    </w:p>
    <w:p w14:paraId="5E731452" w14:textId="77777777" w:rsidR="00235DA7" w:rsidRPr="00235DA7" w:rsidRDefault="00235DA7" w:rsidP="00235DA7">
      <w:pPr>
        <w:tabs>
          <w:tab w:val="right" w:pos="6804"/>
        </w:tabs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7FDF75A3" w14:textId="77777777" w:rsidR="00235DA7" w:rsidRPr="00235DA7" w:rsidRDefault="00235DA7" w:rsidP="00D87C08">
      <w:pPr>
        <w:tabs>
          <w:tab w:val="right" w:pos="6804"/>
        </w:tabs>
        <w:spacing w:after="0" w:line="240" w:lineRule="auto"/>
        <w:rPr>
          <w:rFonts w:asciiTheme="minorHAnsi" w:hAnsiTheme="minorHAnsi" w:cs="Arial"/>
          <w:sz w:val="18"/>
          <w:szCs w:val="18"/>
        </w:rPr>
      </w:pPr>
      <w:proofErr w:type="gramStart"/>
      <w:r w:rsidRPr="00235DA7">
        <w:rPr>
          <w:rFonts w:asciiTheme="minorHAnsi" w:hAnsiTheme="minorHAnsi" w:cs="Arial"/>
          <w:sz w:val="18"/>
          <w:szCs w:val="18"/>
        </w:rPr>
        <w:lastRenderedPageBreak/>
        <w:t>5956140030   Pražec</w:t>
      </w:r>
      <w:proofErr w:type="gramEnd"/>
      <w:r w:rsidRPr="00235DA7">
        <w:rPr>
          <w:rFonts w:asciiTheme="minorHAnsi" w:hAnsiTheme="minorHAnsi" w:cs="Arial"/>
          <w:sz w:val="18"/>
          <w:szCs w:val="18"/>
        </w:rPr>
        <w:t xml:space="preserve"> betonový příčný vystrojený včetně kompletů tv. B 91S/2 (S): SO 02, SO 03, SO 05</w:t>
      </w:r>
    </w:p>
    <w:p w14:paraId="3AB0E4FA" w14:textId="77777777" w:rsidR="00235DA7" w:rsidRPr="00235DA7" w:rsidRDefault="00235DA7" w:rsidP="00235DA7">
      <w:pPr>
        <w:tabs>
          <w:tab w:val="right" w:pos="6804"/>
        </w:tabs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235DA7">
        <w:rPr>
          <w:rFonts w:asciiTheme="minorHAnsi" w:hAnsiTheme="minorHAnsi" w:cs="Arial"/>
          <w:sz w:val="18"/>
          <w:szCs w:val="18"/>
        </w:rPr>
        <w:t>R5956140030.1</w:t>
      </w:r>
      <w:r w:rsidRPr="00235DA7">
        <w:rPr>
          <w:rFonts w:asciiTheme="minorHAnsi" w:hAnsiTheme="minorHAnsi" w:cs="Arial"/>
          <w:sz w:val="18"/>
          <w:szCs w:val="18"/>
        </w:rPr>
        <w:tab/>
        <w:t xml:space="preserve">    Pražec betonový příčný vystrojený včetně kompletů tv. B 91S/2 (S) s úpravou rozšíření rozchodu: SO 03, SO 05</w:t>
      </w:r>
    </w:p>
    <w:p w14:paraId="2F4D20EA" w14:textId="77777777" w:rsidR="00235DA7" w:rsidRPr="00235DA7" w:rsidRDefault="00235DA7" w:rsidP="00235DA7">
      <w:pPr>
        <w:tabs>
          <w:tab w:val="right" w:pos="6804"/>
        </w:tabs>
        <w:spacing w:after="0" w:line="240" w:lineRule="auto"/>
        <w:rPr>
          <w:rFonts w:asciiTheme="minorHAnsi" w:hAnsiTheme="minorHAnsi" w:cs="Arial"/>
          <w:sz w:val="18"/>
          <w:szCs w:val="18"/>
        </w:rPr>
      </w:pPr>
      <w:proofErr w:type="gramStart"/>
      <w:r w:rsidRPr="00235DA7">
        <w:rPr>
          <w:rFonts w:asciiTheme="minorHAnsi" w:hAnsiTheme="minorHAnsi" w:cs="Arial"/>
          <w:sz w:val="18"/>
          <w:szCs w:val="18"/>
        </w:rPr>
        <w:t>R5956140030.2    Pražec</w:t>
      </w:r>
      <w:proofErr w:type="gramEnd"/>
      <w:r w:rsidRPr="00235DA7">
        <w:rPr>
          <w:rFonts w:asciiTheme="minorHAnsi" w:hAnsiTheme="minorHAnsi" w:cs="Arial"/>
          <w:sz w:val="18"/>
          <w:szCs w:val="18"/>
        </w:rPr>
        <w:t xml:space="preserve"> betonový příčný vystrojený včetně kompletů tv. B 91S/2 (S) s antikorozní úpravou: SO 03, SO 05</w:t>
      </w:r>
    </w:p>
    <w:p w14:paraId="3CF47F88" w14:textId="77777777" w:rsidR="00235DA7" w:rsidRPr="00235DA7" w:rsidRDefault="00235DA7" w:rsidP="00235DA7">
      <w:pPr>
        <w:tabs>
          <w:tab w:val="right" w:pos="6804"/>
        </w:tabs>
        <w:spacing w:after="0" w:line="240" w:lineRule="auto"/>
        <w:rPr>
          <w:rFonts w:asciiTheme="minorHAnsi" w:hAnsiTheme="minorHAnsi" w:cs="Arial"/>
          <w:color w:val="FF0000"/>
          <w:sz w:val="18"/>
          <w:szCs w:val="18"/>
        </w:rPr>
      </w:pPr>
      <w:bookmarkStart w:id="74" w:name="_Hlk150427499"/>
      <w:r w:rsidRPr="00235DA7">
        <w:rPr>
          <w:rFonts w:asciiTheme="minorHAnsi" w:hAnsiTheme="minorHAnsi" w:cs="Arial"/>
          <w:sz w:val="18"/>
          <w:szCs w:val="18"/>
        </w:rPr>
        <w:t>R</w:t>
      </w:r>
      <w:bookmarkStart w:id="75" w:name="_Hlk150426482"/>
      <w:r w:rsidRPr="00235DA7">
        <w:rPr>
          <w:rFonts w:asciiTheme="minorHAnsi" w:hAnsiTheme="minorHAnsi" w:cs="Arial"/>
          <w:sz w:val="18"/>
          <w:szCs w:val="18"/>
        </w:rPr>
        <w:t>5956140030</w:t>
      </w:r>
      <w:bookmarkEnd w:id="75"/>
      <w:r w:rsidRPr="00235DA7">
        <w:rPr>
          <w:rFonts w:asciiTheme="minorHAnsi" w:hAnsiTheme="minorHAnsi" w:cs="Arial"/>
          <w:sz w:val="18"/>
          <w:szCs w:val="18"/>
        </w:rPr>
        <w:t>.3</w:t>
      </w:r>
      <w:r w:rsidRPr="00235DA7">
        <w:rPr>
          <w:rFonts w:asciiTheme="minorHAnsi" w:hAnsiTheme="minorHAnsi" w:cs="Arial"/>
          <w:sz w:val="18"/>
          <w:szCs w:val="18"/>
        </w:rPr>
        <w:tab/>
      </w:r>
      <w:bookmarkEnd w:id="74"/>
      <w:r w:rsidRPr="00235DA7">
        <w:rPr>
          <w:rFonts w:asciiTheme="minorHAnsi" w:hAnsiTheme="minorHAnsi" w:cs="Arial"/>
          <w:sz w:val="18"/>
          <w:szCs w:val="18"/>
        </w:rPr>
        <w:t xml:space="preserve">    Pražec betonový příčný vystrojený včetně kompletů tv. B 91S/2 (S) s úpravou rozšíření rozchodu a antikorozní úpravou: SO 01</w:t>
      </w:r>
      <w:r w:rsidRPr="00235DA7">
        <w:rPr>
          <w:rFonts w:asciiTheme="minorHAnsi" w:hAnsiTheme="minorHAnsi" w:cs="Arial"/>
          <w:color w:val="FF0000"/>
          <w:sz w:val="18"/>
          <w:szCs w:val="18"/>
        </w:rPr>
        <w:tab/>
      </w:r>
    </w:p>
    <w:p w14:paraId="0ACD6C09" w14:textId="77777777" w:rsidR="00235DA7" w:rsidRPr="00235DA7" w:rsidRDefault="00235DA7" w:rsidP="00235DA7">
      <w:pPr>
        <w:tabs>
          <w:tab w:val="right" w:pos="6804"/>
        </w:tabs>
        <w:spacing w:after="0" w:line="240" w:lineRule="auto"/>
        <w:rPr>
          <w:rFonts w:asciiTheme="minorHAnsi" w:hAnsiTheme="minorHAnsi" w:cs="Arial"/>
          <w:color w:val="FF0000"/>
          <w:sz w:val="18"/>
          <w:szCs w:val="18"/>
        </w:rPr>
      </w:pPr>
      <w:r w:rsidRPr="00235DA7">
        <w:rPr>
          <w:rFonts w:asciiTheme="minorHAnsi" w:hAnsiTheme="minorHAnsi" w:cs="Arial"/>
          <w:color w:val="FF0000"/>
          <w:sz w:val="18"/>
          <w:szCs w:val="18"/>
        </w:rPr>
        <w:tab/>
      </w:r>
      <w:proofErr w:type="gramStart"/>
      <w:r w:rsidRPr="00235DA7">
        <w:rPr>
          <w:rFonts w:asciiTheme="minorHAnsi" w:hAnsiTheme="minorHAnsi" w:cs="Arial"/>
          <w:sz w:val="18"/>
          <w:szCs w:val="18"/>
        </w:rPr>
        <w:t>5958134040     Součásti</w:t>
      </w:r>
      <w:proofErr w:type="gramEnd"/>
      <w:r w:rsidRPr="00235DA7">
        <w:rPr>
          <w:rFonts w:asciiTheme="minorHAnsi" w:hAnsiTheme="minorHAnsi" w:cs="Arial"/>
          <w:sz w:val="18"/>
          <w:szCs w:val="18"/>
        </w:rPr>
        <w:t xml:space="preserve"> upevňovací kroužek pružný dvojitý </w:t>
      </w:r>
      <w:proofErr w:type="spellStart"/>
      <w:r w:rsidRPr="00235DA7">
        <w:rPr>
          <w:rFonts w:asciiTheme="minorHAnsi" w:hAnsiTheme="minorHAnsi" w:cs="Arial"/>
          <w:sz w:val="18"/>
          <w:szCs w:val="18"/>
        </w:rPr>
        <w:t>Fe</w:t>
      </w:r>
      <w:proofErr w:type="spellEnd"/>
      <w:r w:rsidRPr="00235DA7">
        <w:rPr>
          <w:rFonts w:asciiTheme="minorHAnsi" w:hAnsiTheme="minorHAnsi" w:cs="Arial"/>
          <w:sz w:val="18"/>
          <w:szCs w:val="18"/>
        </w:rPr>
        <w:t xml:space="preserve"> 6: SO 01, SO 02, SO 03, SO 04, SO 05</w:t>
      </w:r>
    </w:p>
    <w:p w14:paraId="05B650C4" w14:textId="77777777" w:rsidR="00235DA7" w:rsidRPr="00235DA7" w:rsidRDefault="00235DA7" w:rsidP="00235DA7">
      <w:pPr>
        <w:tabs>
          <w:tab w:val="right" w:pos="6804"/>
        </w:tabs>
        <w:spacing w:after="0" w:line="240" w:lineRule="auto"/>
        <w:rPr>
          <w:rFonts w:asciiTheme="minorHAnsi" w:hAnsiTheme="minorHAnsi" w:cs="Arial"/>
          <w:color w:val="FF0000"/>
          <w:sz w:val="18"/>
          <w:szCs w:val="18"/>
        </w:rPr>
      </w:pPr>
      <w:proofErr w:type="gramStart"/>
      <w:r w:rsidRPr="00235DA7">
        <w:rPr>
          <w:rFonts w:asciiTheme="minorHAnsi" w:hAnsiTheme="minorHAnsi" w:cs="Arial"/>
          <w:sz w:val="18"/>
          <w:szCs w:val="18"/>
        </w:rPr>
        <w:t>5958134041     Součásti</w:t>
      </w:r>
      <w:proofErr w:type="gramEnd"/>
      <w:r w:rsidRPr="00235DA7">
        <w:rPr>
          <w:rFonts w:asciiTheme="minorHAnsi" w:hAnsiTheme="minorHAnsi" w:cs="Arial"/>
          <w:sz w:val="18"/>
          <w:szCs w:val="18"/>
        </w:rPr>
        <w:t xml:space="preserve"> upevňovací šroub svěrkový T5: SO 01, SO 02, SO 03, SO 04, SO 05</w:t>
      </w:r>
    </w:p>
    <w:p w14:paraId="3E452B39" w14:textId="77777777" w:rsidR="00235DA7" w:rsidRPr="00235DA7" w:rsidRDefault="00235DA7" w:rsidP="00235DA7">
      <w:pPr>
        <w:tabs>
          <w:tab w:val="right" w:pos="6804"/>
        </w:tabs>
        <w:spacing w:after="0" w:line="240" w:lineRule="auto"/>
        <w:rPr>
          <w:rFonts w:asciiTheme="minorHAnsi" w:hAnsiTheme="minorHAnsi" w:cs="Arial"/>
          <w:color w:val="FF0000"/>
          <w:sz w:val="18"/>
          <w:szCs w:val="18"/>
        </w:rPr>
      </w:pPr>
      <w:proofErr w:type="gramStart"/>
      <w:r w:rsidRPr="00235DA7">
        <w:rPr>
          <w:rFonts w:asciiTheme="minorHAnsi" w:hAnsiTheme="minorHAnsi" w:cs="Arial"/>
          <w:sz w:val="18"/>
          <w:szCs w:val="18"/>
        </w:rPr>
        <w:t>5958134075     Součásti</w:t>
      </w:r>
      <w:proofErr w:type="gramEnd"/>
      <w:r w:rsidRPr="00235DA7">
        <w:rPr>
          <w:rFonts w:asciiTheme="minorHAnsi" w:hAnsiTheme="minorHAnsi" w:cs="Arial"/>
          <w:sz w:val="18"/>
          <w:szCs w:val="18"/>
        </w:rPr>
        <w:t xml:space="preserve"> upevňovací vrtule R1(145): SO 02, SO 04</w:t>
      </w:r>
      <w:r w:rsidRPr="00235DA7">
        <w:rPr>
          <w:rFonts w:asciiTheme="minorHAnsi" w:hAnsiTheme="minorHAnsi" w:cs="Arial"/>
          <w:color w:val="FF0000"/>
          <w:sz w:val="18"/>
          <w:szCs w:val="18"/>
        </w:rPr>
        <w:tab/>
      </w:r>
    </w:p>
    <w:p w14:paraId="7E97F023" w14:textId="77777777" w:rsidR="00235DA7" w:rsidRPr="00235DA7" w:rsidRDefault="00235DA7" w:rsidP="00235DA7">
      <w:pPr>
        <w:tabs>
          <w:tab w:val="right" w:pos="6804"/>
        </w:tabs>
        <w:spacing w:after="0" w:line="240" w:lineRule="auto"/>
        <w:rPr>
          <w:rFonts w:asciiTheme="minorHAnsi" w:hAnsiTheme="minorHAnsi" w:cs="Arial"/>
          <w:color w:val="FF0000"/>
          <w:sz w:val="18"/>
          <w:szCs w:val="18"/>
        </w:rPr>
      </w:pPr>
      <w:proofErr w:type="gramStart"/>
      <w:r w:rsidRPr="00235DA7">
        <w:rPr>
          <w:rFonts w:asciiTheme="minorHAnsi" w:hAnsiTheme="minorHAnsi" w:cs="Arial"/>
          <w:sz w:val="18"/>
          <w:szCs w:val="18"/>
        </w:rPr>
        <w:t>5958134080     Součásti</w:t>
      </w:r>
      <w:proofErr w:type="gramEnd"/>
      <w:r w:rsidRPr="00235DA7">
        <w:rPr>
          <w:rFonts w:asciiTheme="minorHAnsi" w:hAnsiTheme="minorHAnsi" w:cs="Arial"/>
          <w:sz w:val="18"/>
          <w:szCs w:val="18"/>
        </w:rPr>
        <w:t xml:space="preserve"> upevňovací vrtule R2 (160): SO 02, SO 04, SO 05</w:t>
      </w:r>
      <w:r w:rsidRPr="00235DA7">
        <w:rPr>
          <w:rFonts w:asciiTheme="minorHAnsi" w:hAnsiTheme="minorHAnsi" w:cs="Arial"/>
          <w:color w:val="FF0000"/>
          <w:sz w:val="18"/>
          <w:szCs w:val="18"/>
        </w:rPr>
        <w:tab/>
      </w:r>
    </w:p>
    <w:p w14:paraId="25E46507" w14:textId="77777777" w:rsidR="00235DA7" w:rsidRPr="00235DA7" w:rsidRDefault="00235DA7" w:rsidP="00235DA7">
      <w:pPr>
        <w:tabs>
          <w:tab w:val="right" w:pos="6804"/>
        </w:tabs>
        <w:spacing w:after="0" w:line="240" w:lineRule="auto"/>
        <w:rPr>
          <w:rFonts w:asciiTheme="minorHAnsi" w:hAnsiTheme="minorHAnsi" w:cs="Arial"/>
          <w:color w:val="FF0000"/>
          <w:sz w:val="18"/>
          <w:szCs w:val="18"/>
        </w:rPr>
      </w:pPr>
      <w:proofErr w:type="gramStart"/>
      <w:r w:rsidRPr="00235DA7">
        <w:rPr>
          <w:rFonts w:asciiTheme="minorHAnsi" w:hAnsiTheme="minorHAnsi" w:cs="Arial"/>
          <w:sz w:val="18"/>
          <w:szCs w:val="18"/>
        </w:rPr>
        <w:t>5958134115     Součásti</w:t>
      </w:r>
      <w:proofErr w:type="gramEnd"/>
      <w:r w:rsidRPr="00235DA7">
        <w:rPr>
          <w:rFonts w:asciiTheme="minorHAnsi" w:hAnsiTheme="minorHAnsi" w:cs="Arial"/>
          <w:sz w:val="18"/>
          <w:szCs w:val="18"/>
        </w:rPr>
        <w:t xml:space="preserve"> upevňovací matice M24: SO 01, SO 02, SO 03, SO 04, SO 05</w:t>
      </w:r>
      <w:r w:rsidRPr="00235DA7">
        <w:rPr>
          <w:rFonts w:asciiTheme="minorHAnsi" w:hAnsiTheme="minorHAnsi" w:cs="Arial"/>
          <w:color w:val="FF0000"/>
          <w:sz w:val="18"/>
          <w:szCs w:val="18"/>
        </w:rPr>
        <w:tab/>
      </w:r>
    </w:p>
    <w:p w14:paraId="46049030" w14:textId="77777777" w:rsidR="00235DA7" w:rsidRPr="00235DA7" w:rsidRDefault="00235DA7" w:rsidP="00235DA7">
      <w:pPr>
        <w:tabs>
          <w:tab w:val="right" w:pos="6804"/>
        </w:tabs>
        <w:spacing w:after="0" w:line="240" w:lineRule="auto"/>
        <w:rPr>
          <w:rFonts w:asciiTheme="minorHAnsi" w:hAnsiTheme="minorHAnsi" w:cs="Arial"/>
          <w:sz w:val="18"/>
          <w:szCs w:val="18"/>
        </w:rPr>
      </w:pPr>
      <w:proofErr w:type="gramStart"/>
      <w:r w:rsidRPr="00235DA7">
        <w:rPr>
          <w:rFonts w:asciiTheme="minorHAnsi" w:hAnsiTheme="minorHAnsi" w:cs="Arial"/>
          <w:sz w:val="18"/>
          <w:szCs w:val="18"/>
        </w:rPr>
        <w:t>5958134140     Součásti</w:t>
      </w:r>
      <w:proofErr w:type="gramEnd"/>
      <w:r w:rsidRPr="00235DA7">
        <w:rPr>
          <w:rFonts w:asciiTheme="minorHAnsi" w:hAnsiTheme="minorHAnsi" w:cs="Arial"/>
          <w:sz w:val="18"/>
          <w:szCs w:val="18"/>
        </w:rPr>
        <w:t xml:space="preserve"> upevňovací vložka M: SO 01, SO 02, SO 03, SO 04, SO 05</w:t>
      </w:r>
      <w:r w:rsidRPr="00235DA7">
        <w:rPr>
          <w:rFonts w:asciiTheme="minorHAnsi" w:hAnsiTheme="minorHAnsi" w:cs="Arial"/>
          <w:sz w:val="18"/>
          <w:szCs w:val="18"/>
        </w:rPr>
        <w:tab/>
      </w:r>
    </w:p>
    <w:p w14:paraId="381C68B1" w14:textId="77777777" w:rsidR="00235DA7" w:rsidRPr="00235DA7" w:rsidRDefault="00235DA7" w:rsidP="00235DA7">
      <w:pPr>
        <w:tabs>
          <w:tab w:val="right" w:pos="6804"/>
        </w:tabs>
        <w:spacing w:after="0" w:line="240" w:lineRule="auto"/>
        <w:rPr>
          <w:rFonts w:asciiTheme="minorHAnsi" w:hAnsiTheme="minorHAnsi" w:cs="Arial"/>
          <w:sz w:val="18"/>
          <w:szCs w:val="18"/>
        </w:rPr>
      </w:pPr>
      <w:proofErr w:type="gramStart"/>
      <w:r w:rsidRPr="00235DA7">
        <w:rPr>
          <w:rFonts w:asciiTheme="minorHAnsi" w:hAnsiTheme="minorHAnsi" w:cs="Arial"/>
          <w:sz w:val="18"/>
          <w:szCs w:val="18"/>
        </w:rPr>
        <w:t>5958134044     Součásti</w:t>
      </w:r>
      <w:proofErr w:type="gramEnd"/>
      <w:r w:rsidRPr="00235DA7">
        <w:rPr>
          <w:rFonts w:asciiTheme="minorHAnsi" w:hAnsiTheme="minorHAnsi" w:cs="Arial"/>
          <w:sz w:val="18"/>
          <w:szCs w:val="18"/>
        </w:rPr>
        <w:t xml:space="preserve"> upevňovací šroub svěrkový RS 1 (M24x80): SO 02, SO 04, SO 05</w:t>
      </w:r>
    </w:p>
    <w:p w14:paraId="34E90D51" w14:textId="77777777" w:rsidR="00235DA7" w:rsidRPr="00235DA7" w:rsidRDefault="00235DA7" w:rsidP="00235DA7">
      <w:pPr>
        <w:tabs>
          <w:tab w:val="right" w:pos="6804"/>
        </w:tabs>
        <w:spacing w:after="0" w:line="240" w:lineRule="auto"/>
        <w:rPr>
          <w:rFonts w:asciiTheme="minorHAnsi" w:hAnsiTheme="minorHAnsi" w:cs="Arial"/>
          <w:sz w:val="18"/>
          <w:szCs w:val="18"/>
        </w:rPr>
      </w:pPr>
      <w:proofErr w:type="gramStart"/>
      <w:r w:rsidRPr="00235DA7">
        <w:rPr>
          <w:rFonts w:asciiTheme="minorHAnsi" w:hAnsiTheme="minorHAnsi" w:cs="Arial"/>
          <w:sz w:val="18"/>
          <w:szCs w:val="18"/>
        </w:rPr>
        <w:t>5958134025     Součásti</w:t>
      </w:r>
      <w:proofErr w:type="gramEnd"/>
      <w:r w:rsidRPr="00235DA7">
        <w:rPr>
          <w:rFonts w:asciiTheme="minorHAnsi" w:hAnsiTheme="minorHAnsi" w:cs="Arial"/>
          <w:sz w:val="18"/>
          <w:szCs w:val="18"/>
        </w:rPr>
        <w:t xml:space="preserve"> upevňovací svěrka ŽS 4: SO 02, SO 04, SO 05</w:t>
      </w:r>
    </w:p>
    <w:p w14:paraId="6BB0AD0C" w14:textId="77777777" w:rsidR="00235DA7" w:rsidRPr="00235DA7" w:rsidRDefault="00235DA7" w:rsidP="00235DA7">
      <w:pPr>
        <w:tabs>
          <w:tab w:val="right" w:pos="6804"/>
        </w:tabs>
        <w:spacing w:after="0" w:line="240" w:lineRule="auto"/>
        <w:rPr>
          <w:rFonts w:asciiTheme="minorHAnsi" w:hAnsiTheme="minorHAnsi" w:cs="Arial"/>
          <w:color w:val="FF0000"/>
          <w:sz w:val="18"/>
          <w:szCs w:val="18"/>
        </w:rPr>
      </w:pPr>
      <w:proofErr w:type="gramStart"/>
      <w:r w:rsidRPr="00235DA7">
        <w:rPr>
          <w:rFonts w:asciiTheme="minorHAnsi" w:hAnsiTheme="minorHAnsi" w:cs="Arial"/>
          <w:sz w:val="18"/>
          <w:szCs w:val="18"/>
        </w:rPr>
        <w:t>5958140000     Podkladnice</w:t>
      </w:r>
      <w:proofErr w:type="gramEnd"/>
      <w:r w:rsidRPr="00235DA7">
        <w:rPr>
          <w:rFonts w:asciiTheme="minorHAnsi" w:hAnsiTheme="minorHAnsi" w:cs="Arial"/>
          <w:sz w:val="18"/>
          <w:szCs w:val="18"/>
        </w:rPr>
        <w:t xml:space="preserve"> žebrová tv. S4: SO 05</w:t>
      </w:r>
      <w:r w:rsidRPr="00235DA7">
        <w:rPr>
          <w:rFonts w:asciiTheme="minorHAnsi" w:hAnsiTheme="minorHAnsi" w:cs="Arial"/>
          <w:color w:val="FF0000"/>
          <w:sz w:val="18"/>
          <w:szCs w:val="18"/>
        </w:rPr>
        <w:tab/>
      </w:r>
    </w:p>
    <w:p w14:paraId="73EB9047" w14:textId="77777777" w:rsidR="00235DA7" w:rsidRPr="00235DA7" w:rsidRDefault="00235DA7" w:rsidP="00235DA7">
      <w:pPr>
        <w:tabs>
          <w:tab w:val="right" w:pos="6804"/>
        </w:tabs>
        <w:spacing w:after="0" w:line="240" w:lineRule="auto"/>
        <w:rPr>
          <w:rFonts w:asciiTheme="minorHAnsi" w:hAnsiTheme="minorHAnsi" w:cs="Arial"/>
          <w:color w:val="FF0000"/>
          <w:sz w:val="18"/>
          <w:szCs w:val="18"/>
        </w:rPr>
      </w:pPr>
      <w:proofErr w:type="gramStart"/>
      <w:r w:rsidRPr="00235DA7">
        <w:rPr>
          <w:rFonts w:asciiTheme="minorHAnsi" w:hAnsiTheme="minorHAnsi" w:cs="Arial"/>
          <w:sz w:val="18"/>
          <w:szCs w:val="18"/>
        </w:rPr>
        <w:t>5958140010     Podkladnice</w:t>
      </w:r>
      <w:proofErr w:type="gramEnd"/>
      <w:r w:rsidRPr="00235DA7">
        <w:rPr>
          <w:rFonts w:asciiTheme="minorHAnsi" w:hAnsiTheme="minorHAnsi" w:cs="Arial"/>
          <w:sz w:val="18"/>
          <w:szCs w:val="18"/>
        </w:rPr>
        <w:t xml:space="preserve"> žebrová tv. S4M: SO 05</w:t>
      </w:r>
      <w:r w:rsidRPr="00235DA7">
        <w:rPr>
          <w:rFonts w:asciiTheme="minorHAnsi" w:hAnsiTheme="minorHAnsi" w:cs="Arial"/>
          <w:color w:val="FF0000"/>
          <w:sz w:val="18"/>
          <w:szCs w:val="18"/>
        </w:rPr>
        <w:tab/>
      </w:r>
    </w:p>
    <w:p w14:paraId="2F0AFBCA" w14:textId="77777777" w:rsidR="00235DA7" w:rsidRPr="00235DA7" w:rsidRDefault="00235DA7" w:rsidP="00235DA7">
      <w:pPr>
        <w:tabs>
          <w:tab w:val="right" w:pos="6804"/>
        </w:tabs>
        <w:spacing w:after="0" w:line="240" w:lineRule="auto"/>
        <w:rPr>
          <w:rFonts w:asciiTheme="minorHAnsi" w:hAnsiTheme="minorHAnsi" w:cs="Arial"/>
          <w:color w:val="FF0000"/>
          <w:sz w:val="18"/>
          <w:szCs w:val="18"/>
        </w:rPr>
      </w:pPr>
      <w:proofErr w:type="gramStart"/>
      <w:r w:rsidRPr="00235DA7">
        <w:rPr>
          <w:rFonts w:asciiTheme="minorHAnsi" w:hAnsiTheme="minorHAnsi" w:cs="Arial"/>
          <w:sz w:val="18"/>
          <w:szCs w:val="18"/>
        </w:rPr>
        <w:t>5958158005     Podložka</w:t>
      </w:r>
      <w:proofErr w:type="gramEnd"/>
      <w:r w:rsidRPr="00235DA7">
        <w:rPr>
          <w:rFonts w:asciiTheme="minorHAnsi" w:hAnsiTheme="minorHAnsi" w:cs="Arial"/>
          <w:sz w:val="18"/>
          <w:szCs w:val="18"/>
        </w:rPr>
        <w:t xml:space="preserve"> pryžová pod patu kolejnice S49 183/126/6: SO 01, SO 02, SO 03, SO 04, SO 05</w:t>
      </w:r>
      <w:r w:rsidRPr="00235DA7">
        <w:rPr>
          <w:rFonts w:asciiTheme="minorHAnsi" w:hAnsiTheme="minorHAnsi" w:cs="Arial"/>
          <w:color w:val="FF0000"/>
          <w:sz w:val="18"/>
          <w:szCs w:val="18"/>
        </w:rPr>
        <w:tab/>
      </w:r>
    </w:p>
    <w:p w14:paraId="536A41EF" w14:textId="77777777" w:rsidR="00235DA7" w:rsidRPr="00235DA7" w:rsidRDefault="00235DA7" w:rsidP="00235DA7">
      <w:pPr>
        <w:tabs>
          <w:tab w:val="right" w:pos="6804"/>
        </w:tabs>
        <w:spacing w:after="0" w:line="240" w:lineRule="auto"/>
        <w:rPr>
          <w:rFonts w:asciiTheme="minorHAnsi" w:hAnsiTheme="minorHAnsi" w:cs="Arial"/>
          <w:color w:val="FF0000"/>
          <w:sz w:val="18"/>
          <w:szCs w:val="18"/>
        </w:rPr>
      </w:pPr>
      <w:r w:rsidRPr="00235DA7">
        <w:rPr>
          <w:rFonts w:asciiTheme="minorHAnsi" w:hAnsiTheme="minorHAnsi" w:cs="Arial"/>
          <w:sz w:val="18"/>
          <w:szCs w:val="18"/>
        </w:rPr>
        <w:t>R5958158005.1Podložka pryžová pod patu kolejnice S49  pro podkladnice S4M 6mm: SO 05</w:t>
      </w:r>
    </w:p>
    <w:p w14:paraId="2E704797" w14:textId="77777777" w:rsidR="00235DA7" w:rsidRPr="00235DA7" w:rsidRDefault="00235DA7" w:rsidP="00235DA7">
      <w:pPr>
        <w:tabs>
          <w:tab w:val="right" w:pos="6804"/>
        </w:tabs>
        <w:spacing w:after="0" w:line="240" w:lineRule="auto"/>
        <w:rPr>
          <w:rFonts w:asciiTheme="minorHAnsi" w:hAnsiTheme="minorHAnsi" w:cs="Arial"/>
          <w:color w:val="FF0000"/>
          <w:sz w:val="18"/>
          <w:szCs w:val="18"/>
        </w:rPr>
      </w:pPr>
      <w:proofErr w:type="gramStart"/>
      <w:r w:rsidRPr="00235DA7">
        <w:rPr>
          <w:rFonts w:asciiTheme="minorHAnsi" w:hAnsiTheme="minorHAnsi" w:cs="Arial"/>
          <w:sz w:val="18"/>
          <w:szCs w:val="18"/>
        </w:rPr>
        <w:t>5958158070     Podložka</w:t>
      </w:r>
      <w:proofErr w:type="gramEnd"/>
      <w:r w:rsidRPr="00235DA7">
        <w:rPr>
          <w:rFonts w:asciiTheme="minorHAnsi" w:hAnsiTheme="minorHAnsi" w:cs="Arial"/>
          <w:sz w:val="18"/>
          <w:szCs w:val="18"/>
        </w:rPr>
        <w:t xml:space="preserve"> polyetylenová pod podkladnici 380/160/2 (S4, R4): SO 02, SO 04, SO 05</w:t>
      </w:r>
    </w:p>
    <w:p w14:paraId="24773690" w14:textId="77777777" w:rsidR="00235DA7" w:rsidRPr="00235DA7" w:rsidRDefault="00235DA7" w:rsidP="00235DA7">
      <w:pPr>
        <w:tabs>
          <w:tab w:val="right" w:pos="6804"/>
        </w:tabs>
        <w:spacing w:after="0" w:line="240" w:lineRule="auto"/>
        <w:rPr>
          <w:rFonts w:asciiTheme="minorHAnsi" w:hAnsiTheme="minorHAnsi" w:cs="Arial"/>
          <w:color w:val="FF0000"/>
          <w:sz w:val="18"/>
          <w:szCs w:val="18"/>
        </w:rPr>
      </w:pPr>
      <w:proofErr w:type="gramStart"/>
      <w:r w:rsidRPr="00235DA7">
        <w:rPr>
          <w:rFonts w:asciiTheme="minorHAnsi" w:hAnsiTheme="minorHAnsi" w:cs="Arial"/>
          <w:sz w:val="18"/>
          <w:szCs w:val="18"/>
        </w:rPr>
        <w:t>5958173000     Polyetylenové</w:t>
      </w:r>
      <w:proofErr w:type="gramEnd"/>
      <w:r w:rsidRPr="00235DA7">
        <w:rPr>
          <w:rFonts w:asciiTheme="minorHAnsi" w:hAnsiTheme="minorHAnsi" w:cs="Arial"/>
          <w:sz w:val="18"/>
          <w:szCs w:val="18"/>
        </w:rPr>
        <w:t xml:space="preserve"> pásy v kotoučích: SO 02, SO 04, SO 05</w:t>
      </w:r>
      <w:r w:rsidRPr="00235DA7">
        <w:rPr>
          <w:rFonts w:asciiTheme="minorHAnsi" w:hAnsiTheme="minorHAnsi" w:cs="Arial"/>
          <w:color w:val="FF0000"/>
          <w:sz w:val="18"/>
          <w:szCs w:val="18"/>
        </w:rPr>
        <w:tab/>
      </w:r>
    </w:p>
    <w:p w14:paraId="0C74E977" w14:textId="77777777" w:rsidR="00235DA7" w:rsidRPr="00235DA7" w:rsidRDefault="00235DA7" w:rsidP="00235DA7">
      <w:pPr>
        <w:tabs>
          <w:tab w:val="right" w:pos="6804"/>
        </w:tabs>
        <w:spacing w:after="0" w:line="240" w:lineRule="auto"/>
        <w:rPr>
          <w:rFonts w:asciiTheme="minorHAnsi" w:hAnsiTheme="minorHAnsi" w:cs="Arial"/>
          <w:color w:val="FF0000"/>
          <w:sz w:val="18"/>
          <w:szCs w:val="18"/>
        </w:rPr>
      </w:pPr>
      <w:proofErr w:type="gramStart"/>
      <w:r w:rsidRPr="00235DA7">
        <w:rPr>
          <w:rFonts w:asciiTheme="minorHAnsi" w:hAnsiTheme="minorHAnsi" w:cs="Arial"/>
          <w:sz w:val="18"/>
          <w:szCs w:val="18"/>
        </w:rPr>
        <w:t>5960101000     Pražcové</w:t>
      </w:r>
      <w:proofErr w:type="gramEnd"/>
      <w:r w:rsidRPr="00235DA7">
        <w:rPr>
          <w:rFonts w:asciiTheme="minorHAnsi" w:hAnsiTheme="minorHAnsi" w:cs="Arial"/>
          <w:sz w:val="18"/>
          <w:szCs w:val="18"/>
        </w:rPr>
        <w:t xml:space="preserve"> kotvy TDHB pro pražec betonový B 91: SO 03, SO 05</w:t>
      </w:r>
      <w:r w:rsidRPr="00235DA7">
        <w:rPr>
          <w:rFonts w:asciiTheme="minorHAnsi" w:hAnsiTheme="minorHAnsi" w:cs="Arial"/>
          <w:color w:val="FF0000"/>
          <w:sz w:val="18"/>
          <w:szCs w:val="18"/>
        </w:rPr>
        <w:tab/>
      </w:r>
    </w:p>
    <w:p w14:paraId="6A735F1E" w14:textId="5B47CB75" w:rsidR="00235DA7" w:rsidRPr="00235DA7" w:rsidRDefault="00235DA7" w:rsidP="00235DA7">
      <w:pPr>
        <w:tabs>
          <w:tab w:val="right" w:pos="6804"/>
        </w:tabs>
        <w:spacing w:after="0" w:line="240" w:lineRule="auto"/>
        <w:rPr>
          <w:rFonts w:asciiTheme="minorHAnsi" w:hAnsiTheme="minorHAnsi" w:cs="Arial"/>
          <w:color w:val="FF0000"/>
          <w:sz w:val="18"/>
          <w:szCs w:val="18"/>
        </w:rPr>
      </w:pPr>
      <w:r w:rsidRPr="00235DA7">
        <w:rPr>
          <w:rFonts w:asciiTheme="minorHAnsi" w:hAnsiTheme="minorHAnsi" w:cs="Arial"/>
          <w:sz w:val="18"/>
          <w:szCs w:val="18"/>
        </w:rPr>
        <w:t xml:space="preserve">5960101015     </w:t>
      </w:r>
      <w:r w:rsidRPr="00235DA7">
        <w:rPr>
          <w:rFonts w:asciiTheme="minorHAnsi" w:hAnsiTheme="minorHAnsi" w:cs="Arial"/>
          <w:sz w:val="18"/>
          <w:szCs w:val="18"/>
        </w:rPr>
        <w:tab/>
        <w:t>Pražcové kotvy TDHB pro pražec betonový SB 5: SO 01, SO 03, SO 05</w:t>
      </w:r>
    </w:p>
    <w:p w14:paraId="6714E2A1" w14:textId="77777777" w:rsidR="00235DA7" w:rsidRPr="00235DA7" w:rsidRDefault="00235DA7" w:rsidP="00235DA7">
      <w:pPr>
        <w:tabs>
          <w:tab w:val="right" w:pos="6804"/>
        </w:tabs>
        <w:spacing w:after="0" w:line="240" w:lineRule="auto"/>
        <w:rPr>
          <w:rFonts w:asciiTheme="minorHAnsi" w:hAnsiTheme="minorHAnsi" w:cs="Arial"/>
          <w:color w:val="FF0000"/>
          <w:sz w:val="18"/>
          <w:szCs w:val="18"/>
        </w:rPr>
      </w:pPr>
      <w:proofErr w:type="gramStart"/>
      <w:r w:rsidRPr="00235DA7">
        <w:rPr>
          <w:rFonts w:asciiTheme="minorHAnsi" w:hAnsiTheme="minorHAnsi" w:cs="Arial"/>
          <w:sz w:val="18"/>
          <w:szCs w:val="18"/>
        </w:rPr>
        <w:t>5962101010     Návěstidlo</w:t>
      </w:r>
      <w:proofErr w:type="gramEnd"/>
      <w:r w:rsidRPr="00235DA7">
        <w:rPr>
          <w:rFonts w:asciiTheme="minorHAnsi" w:hAnsiTheme="minorHAnsi" w:cs="Arial"/>
          <w:sz w:val="18"/>
          <w:szCs w:val="18"/>
        </w:rPr>
        <w:t xml:space="preserve"> rychlostník – obdélník: SO 03</w:t>
      </w:r>
      <w:r w:rsidRPr="00235DA7">
        <w:rPr>
          <w:rFonts w:asciiTheme="minorHAnsi" w:hAnsiTheme="minorHAnsi" w:cs="Arial"/>
          <w:color w:val="FF0000"/>
          <w:sz w:val="18"/>
          <w:szCs w:val="18"/>
        </w:rPr>
        <w:tab/>
      </w:r>
    </w:p>
    <w:p w14:paraId="27472770" w14:textId="77777777" w:rsidR="00235DA7" w:rsidRPr="00235DA7" w:rsidRDefault="00235DA7" w:rsidP="00235DA7">
      <w:pPr>
        <w:tabs>
          <w:tab w:val="right" w:pos="6804"/>
        </w:tabs>
        <w:spacing w:after="0" w:line="240" w:lineRule="auto"/>
        <w:rPr>
          <w:rFonts w:asciiTheme="minorHAnsi" w:hAnsiTheme="minorHAnsi" w:cs="Arial"/>
          <w:color w:val="FF0000"/>
          <w:sz w:val="18"/>
          <w:szCs w:val="18"/>
        </w:rPr>
      </w:pPr>
      <w:proofErr w:type="gramStart"/>
      <w:r w:rsidRPr="00235DA7">
        <w:rPr>
          <w:rFonts w:asciiTheme="minorHAnsi" w:hAnsiTheme="minorHAnsi" w:cs="Arial"/>
          <w:sz w:val="18"/>
          <w:szCs w:val="18"/>
        </w:rPr>
        <w:t>5962101020     Návěstidlo</w:t>
      </w:r>
      <w:proofErr w:type="gramEnd"/>
      <w:r w:rsidRPr="00235DA7">
        <w:rPr>
          <w:rFonts w:asciiTheme="minorHAnsi" w:hAnsiTheme="minorHAnsi" w:cs="Arial"/>
          <w:sz w:val="18"/>
          <w:szCs w:val="18"/>
        </w:rPr>
        <w:t xml:space="preserve"> očekávejte traťovou rychlost – trojúhelník: SO 03</w:t>
      </w:r>
      <w:r w:rsidRPr="00235DA7">
        <w:rPr>
          <w:rFonts w:asciiTheme="minorHAnsi" w:hAnsiTheme="minorHAnsi" w:cs="Arial"/>
          <w:color w:val="FF0000"/>
          <w:sz w:val="18"/>
          <w:szCs w:val="18"/>
        </w:rPr>
        <w:tab/>
      </w:r>
    </w:p>
    <w:p w14:paraId="6FC0AB35" w14:textId="77777777" w:rsidR="00235DA7" w:rsidRPr="00235DA7" w:rsidRDefault="00235DA7" w:rsidP="00235DA7">
      <w:pPr>
        <w:tabs>
          <w:tab w:val="right" w:pos="6804"/>
        </w:tabs>
        <w:spacing w:after="0" w:line="240" w:lineRule="auto"/>
        <w:rPr>
          <w:rFonts w:asciiTheme="minorHAnsi" w:hAnsiTheme="minorHAnsi" w:cs="Arial"/>
          <w:color w:val="FF0000"/>
          <w:sz w:val="18"/>
          <w:szCs w:val="18"/>
        </w:rPr>
      </w:pPr>
      <w:proofErr w:type="gramStart"/>
      <w:r w:rsidRPr="00235DA7">
        <w:rPr>
          <w:rFonts w:asciiTheme="minorHAnsi" w:hAnsiTheme="minorHAnsi" w:cs="Arial"/>
          <w:sz w:val="18"/>
          <w:szCs w:val="18"/>
        </w:rPr>
        <w:t>5962101045     Návěstidlo</w:t>
      </w:r>
      <w:proofErr w:type="gramEnd"/>
      <w:r w:rsidRPr="00235DA7">
        <w:rPr>
          <w:rFonts w:asciiTheme="minorHAnsi" w:hAnsiTheme="minorHAnsi" w:cs="Arial"/>
          <w:sz w:val="18"/>
          <w:szCs w:val="18"/>
        </w:rPr>
        <w:t xml:space="preserve"> konec nástupiště: SO 03</w:t>
      </w:r>
      <w:r w:rsidRPr="00235DA7">
        <w:rPr>
          <w:rFonts w:asciiTheme="minorHAnsi" w:hAnsiTheme="minorHAnsi" w:cs="Arial"/>
          <w:color w:val="FF0000"/>
          <w:sz w:val="18"/>
          <w:szCs w:val="18"/>
        </w:rPr>
        <w:tab/>
      </w:r>
    </w:p>
    <w:p w14:paraId="4D7500F2" w14:textId="77777777" w:rsidR="00235DA7" w:rsidRPr="00235DA7" w:rsidRDefault="00235DA7" w:rsidP="00235DA7">
      <w:pPr>
        <w:tabs>
          <w:tab w:val="right" w:pos="6804"/>
        </w:tabs>
        <w:spacing w:after="0" w:line="240" w:lineRule="auto"/>
        <w:rPr>
          <w:rFonts w:asciiTheme="minorHAnsi" w:hAnsiTheme="minorHAnsi" w:cs="Arial"/>
          <w:color w:val="FF0000"/>
          <w:sz w:val="18"/>
          <w:szCs w:val="18"/>
        </w:rPr>
      </w:pPr>
      <w:proofErr w:type="gramStart"/>
      <w:r w:rsidRPr="00235DA7">
        <w:rPr>
          <w:rFonts w:asciiTheme="minorHAnsi" w:hAnsiTheme="minorHAnsi" w:cs="Arial"/>
          <w:sz w:val="18"/>
          <w:szCs w:val="18"/>
        </w:rPr>
        <w:t>5962101050     Návěstidlo</w:t>
      </w:r>
      <w:proofErr w:type="gramEnd"/>
      <w:r w:rsidRPr="00235DA7">
        <w:rPr>
          <w:rFonts w:asciiTheme="minorHAnsi" w:hAnsiTheme="minorHAnsi" w:cs="Arial"/>
          <w:sz w:val="18"/>
          <w:szCs w:val="18"/>
        </w:rPr>
        <w:t xml:space="preserve"> tabule před zastávkou: SO 03</w:t>
      </w:r>
      <w:r w:rsidRPr="00235DA7">
        <w:rPr>
          <w:rFonts w:asciiTheme="minorHAnsi" w:hAnsiTheme="minorHAnsi" w:cs="Arial"/>
          <w:color w:val="FF0000"/>
          <w:sz w:val="18"/>
          <w:szCs w:val="18"/>
        </w:rPr>
        <w:tab/>
      </w:r>
    </w:p>
    <w:p w14:paraId="1CB224F3" w14:textId="77777777" w:rsidR="00235DA7" w:rsidRPr="00235DA7" w:rsidRDefault="00235DA7" w:rsidP="00235DA7">
      <w:pPr>
        <w:tabs>
          <w:tab w:val="right" w:pos="6804"/>
        </w:tabs>
        <w:spacing w:after="0" w:line="240" w:lineRule="auto"/>
        <w:rPr>
          <w:rFonts w:asciiTheme="minorHAnsi" w:hAnsiTheme="minorHAnsi" w:cs="Arial"/>
          <w:color w:val="FF0000"/>
          <w:sz w:val="18"/>
          <w:szCs w:val="18"/>
        </w:rPr>
      </w:pPr>
      <w:proofErr w:type="gramStart"/>
      <w:r w:rsidRPr="00235DA7">
        <w:rPr>
          <w:rFonts w:asciiTheme="minorHAnsi" w:hAnsiTheme="minorHAnsi" w:cs="Arial"/>
          <w:sz w:val="18"/>
          <w:szCs w:val="18"/>
        </w:rPr>
        <w:t>5962101065     Návěstidlo</w:t>
      </w:r>
      <w:proofErr w:type="gramEnd"/>
      <w:r w:rsidRPr="00235DA7">
        <w:rPr>
          <w:rFonts w:asciiTheme="minorHAnsi" w:hAnsiTheme="minorHAnsi" w:cs="Arial"/>
          <w:sz w:val="18"/>
          <w:szCs w:val="18"/>
        </w:rPr>
        <w:t xml:space="preserve"> výstražný kříž jednokolejný-značka 32a fluorescenční obrys: SO 03</w:t>
      </w:r>
    </w:p>
    <w:p w14:paraId="79403A5E" w14:textId="77777777" w:rsidR="00235DA7" w:rsidRPr="00235DA7" w:rsidRDefault="00235DA7" w:rsidP="00235DA7">
      <w:pPr>
        <w:tabs>
          <w:tab w:val="right" w:pos="6804"/>
        </w:tabs>
        <w:spacing w:after="0" w:line="240" w:lineRule="auto"/>
        <w:rPr>
          <w:rFonts w:asciiTheme="minorHAnsi" w:hAnsiTheme="minorHAnsi" w:cs="Arial"/>
          <w:color w:val="FF0000"/>
          <w:sz w:val="18"/>
          <w:szCs w:val="18"/>
        </w:rPr>
      </w:pPr>
      <w:proofErr w:type="gramStart"/>
      <w:r w:rsidRPr="00235DA7">
        <w:rPr>
          <w:rFonts w:asciiTheme="minorHAnsi" w:hAnsiTheme="minorHAnsi" w:cs="Arial"/>
          <w:sz w:val="18"/>
          <w:szCs w:val="18"/>
        </w:rPr>
        <w:t>5962101080     Návěstidlo</w:t>
      </w:r>
      <w:proofErr w:type="gramEnd"/>
      <w:r w:rsidRPr="00235DA7">
        <w:rPr>
          <w:rFonts w:asciiTheme="minorHAnsi" w:hAnsiTheme="minorHAnsi" w:cs="Arial"/>
          <w:sz w:val="18"/>
          <w:szCs w:val="18"/>
        </w:rPr>
        <w:t xml:space="preserve"> stůj dej přednost v jízdě - fluorescenční obrys: SO 03</w:t>
      </w:r>
      <w:r w:rsidRPr="00235DA7">
        <w:rPr>
          <w:rFonts w:asciiTheme="minorHAnsi" w:hAnsiTheme="minorHAnsi" w:cs="Arial"/>
          <w:color w:val="FF0000"/>
          <w:sz w:val="18"/>
          <w:szCs w:val="18"/>
        </w:rPr>
        <w:tab/>
      </w:r>
    </w:p>
    <w:p w14:paraId="300C1BEA" w14:textId="77777777" w:rsidR="00235DA7" w:rsidRPr="00235DA7" w:rsidRDefault="00235DA7" w:rsidP="00235DA7">
      <w:pPr>
        <w:tabs>
          <w:tab w:val="right" w:pos="6804"/>
        </w:tabs>
        <w:spacing w:after="0" w:line="240" w:lineRule="auto"/>
        <w:rPr>
          <w:rFonts w:asciiTheme="minorHAnsi" w:hAnsiTheme="minorHAnsi" w:cs="Arial"/>
          <w:color w:val="FF0000"/>
          <w:sz w:val="18"/>
          <w:szCs w:val="18"/>
        </w:rPr>
      </w:pPr>
      <w:proofErr w:type="gramStart"/>
      <w:r w:rsidRPr="00235DA7">
        <w:rPr>
          <w:rFonts w:asciiTheme="minorHAnsi" w:hAnsiTheme="minorHAnsi" w:cs="Arial"/>
          <w:sz w:val="18"/>
          <w:szCs w:val="18"/>
        </w:rPr>
        <w:t>5962101090     Návěstidlo</w:t>
      </w:r>
      <w:proofErr w:type="gramEnd"/>
      <w:r w:rsidRPr="00235DA7">
        <w:rPr>
          <w:rFonts w:asciiTheme="minorHAnsi" w:hAnsiTheme="minorHAnsi" w:cs="Arial"/>
          <w:sz w:val="18"/>
          <w:szCs w:val="18"/>
        </w:rPr>
        <w:t xml:space="preserve"> sloupek s návěstí pískejte: SO 03</w:t>
      </w:r>
      <w:r w:rsidRPr="00235DA7">
        <w:rPr>
          <w:rFonts w:asciiTheme="minorHAnsi" w:hAnsiTheme="minorHAnsi" w:cs="Arial"/>
          <w:color w:val="FF0000"/>
          <w:sz w:val="18"/>
          <w:szCs w:val="18"/>
        </w:rPr>
        <w:tab/>
      </w:r>
    </w:p>
    <w:p w14:paraId="5B97ABE9" w14:textId="77777777" w:rsidR="00235DA7" w:rsidRPr="00235DA7" w:rsidRDefault="00235DA7" w:rsidP="00235DA7">
      <w:pPr>
        <w:tabs>
          <w:tab w:val="right" w:pos="6804"/>
        </w:tabs>
        <w:spacing w:after="0" w:line="240" w:lineRule="auto"/>
        <w:rPr>
          <w:rFonts w:asciiTheme="minorHAnsi" w:hAnsiTheme="minorHAnsi" w:cs="Arial"/>
          <w:color w:val="FF0000"/>
          <w:sz w:val="18"/>
          <w:szCs w:val="18"/>
        </w:rPr>
      </w:pPr>
      <w:proofErr w:type="gramStart"/>
      <w:r w:rsidRPr="00235DA7">
        <w:rPr>
          <w:rFonts w:asciiTheme="minorHAnsi" w:hAnsiTheme="minorHAnsi" w:cs="Arial"/>
          <w:sz w:val="18"/>
          <w:szCs w:val="18"/>
        </w:rPr>
        <w:t>5962101110     Návěstidlo</w:t>
      </w:r>
      <w:proofErr w:type="gramEnd"/>
      <w:r w:rsidRPr="00235DA7">
        <w:rPr>
          <w:rFonts w:asciiTheme="minorHAnsi" w:hAnsiTheme="minorHAnsi" w:cs="Arial"/>
          <w:sz w:val="18"/>
          <w:szCs w:val="18"/>
        </w:rPr>
        <w:t xml:space="preserve"> sklonovník reflexní: SO 03</w:t>
      </w:r>
      <w:r w:rsidRPr="00235DA7">
        <w:rPr>
          <w:rFonts w:asciiTheme="minorHAnsi" w:hAnsiTheme="minorHAnsi" w:cs="Arial"/>
          <w:color w:val="FF0000"/>
          <w:sz w:val="18"/>
          <w:szCs w:val="18"/>
        </w:rPr>
        <w:tab/>
      </w:r>
    </w:p>
    <w:p w14:paraId="64AAE38E" w14:textId="77777777" w:rsidR="00235DA7" w:rsidRPr="00235DA7" w:rsidRDefault="00235DA7" w:rsidP="00235DA7">
      <w:pPr>
        <w:tabs>
          <w:tab w:val="right" w:pos="6804"/>
        </w:tabs>
        <w:spacing w:after="0" w:line="240" w:lineRule="auto"/>
        <w:rPr>
          <w:rFonts w:asciiTheme="minorHAnsi" w:hAnsiTheme="minorHAnsi" w:cs="Arial"/>
          <w:color w:val="FF0000"/>
          <w:sz w:val="18"/>
          <w:szCs w:val="18"/>
        </w:rPr>
      </w:pPr>
      <w:proofErr w:type="gramStart"/>
      <w:r w:rsidRPr="00235DA7">
        <w:rPr>
          <w:rFonts w:asciiTheme="minorHAnsi" w:hAnsiTheme="minorHAnsi" w:cs="Arial"/>
          <w:sz w:val="18"/>
          <w:szCs w:val="18"/>
        </w:rPr>
        <w:t>5962104005     Hranice</w:t>
      </w:r>
      <w:proofErr w:type="gramEnd"/>
      <w:r w:rsidRPr="00235DA7">
        <w:rPr>
          <w:rFonts w:asciiTheme="minorHAnsi" w:hAnsiTheme="minorHAnsi" w:cs="Arial"/>
          <w:sz w:val="18"/>
          <w:szCs w:val="18"/>
        </w:rPr>
        <w:t xml:space="preserve"> námezník betonový vč. Nátěru: SO 03</w:t>
      </w:r>
      <w:r w:rsidRPr="00235DA7">
        <w:rPr>
          <w:rFonts w:asciiTheme="minorHAnsi" w:hAnsiTheme="minorHAnsi" w:cs="Arial"/>
          <w:color w:val="FF0000"/>
          <w:sz w:val="18"/>
          <w:szCs w:val="18"/>
        </w:rPr>
        <w:tab/>
      </w:r>
    </w:p>
    <w:p w14:paraId="0AE8BD98" w14:textId="77777777" w:rsidR="00235DA7" w:rsidRPr="00235DA7" w:rsidRDefault="00235DA7" w:rsidP="00235DA7">
      <w:pPr>
        <w:tabs>
          <w:tab w:val="right" w:pos="6804"/>
        </w:tabs>
        <w:spacing w:after="0" w:line="240" w:lineRule="auto"/>
        <w:rPr>
          <w:rFonts w:asciiTheme="minorHAnsi" w:hAnsiTheme="minorHAnsi" w:cs="Arial"/>
          <w:color w:val="FF0000"/>
          <w:sz w:val="18"/>
          <w:szCs w:val="18"/>
        </w:rPr>
      </w:pPr>
      <w:proofErr w:type="gramStart"/>
      <w:r w:rsidRPr="00235DA7">
        <w:rPr>
          <w:rFonts w:asciiTheme="minorHAnsi" w:hAnsiTheme="minorHAnsi" w:cs="Arial"/>
          <w:sz w:val="18"/>
          <w:szCs w:val="18"/>
        </w:rPr>
        <w:t>5962114000     Výstroj</w:t>
      </w:r>
      <w:proofErr w:type="gramEnd"/>
      <w:r w:rsidRPr="00235DA7">
        <w:rPr>
          <w:rFonts w:asciiTheme="minorHAnsi" w:hAnsiTheme="minorHAnsi" w:cs="Arial"/>
          <w:sz w:val="18"/>
          <w:szCs w:val="18"/>
        </w:rPr>
        <w:t xml:space="preserve"> sloupku objímka 50 až 100 mm kompletní: SO 03</w:t>
      </w:r>
      <w:r w:rsidRPr="00235DA7">
        <w:rPr>
          <w:rFonts w:asciiTheme="minorHAnsi" w:hAnsiTheme="minorHAnsi" w:cs="Arial"/>
          <w:color w:val="FF0000"/>
          <w:sz w:val="18"/>
          <w:szCs w:val="18"/>
        </w:rPr>
        <w:tab/>
      </w:r>
    </w:p>
    <w:p w14:paraId="1DBE1F20" w14:textId="77777777" w:rsidR="00235DA7" w:rsidRPr="00235DA7" w:rsidRDefault="00235DA7" w:rsidP="00235DA7">
      <w:pPr>
        <w:tabs>
          <w:tab w:val="right" w:pos="6804"/>
        </w:tabs>
        <w:spacing w:after="0" w:line="240" w:lineRule="auto"/>
        <w:rPr>
          <w:rFonts w:asciiTheme="minorHAnsi" w:hAnsiTheme="minorHAnsi" w:cs="Arial"/>
          <w:color w:val="FF0000"/>
          <w:sz w:val="18"/>
          <w:szCs w:val="18"/>
        </w:rPr>
      </w:pPr>
      <w:r w:rsidRPr="00235DA7">
        <w:rPr>
          <w:rFonts w:asciiTheme="minorHAnsi" w:hAnsiTheme="minorHAnsi" w:cs="Arial"/>
          <w:sz w:val="18"/>
          <w:szCs w:val="18"/>
        </w:rPr>
        <w:t>R5962114000   Výstroj sloupku objímka 50 až 100 mm kompletní oboustranná: SO 03</w:t>
      </w:r>
      <w:r w:rsidRPr="00235DA7">
        <w:rPr>
          <w:rFonts w:asciiTheme="minorHAnsi" w:hAnsiTheme="minorHAnsi" w:cs="Arial"/>
          <w:color w:val="FF0000"/>
          <w:sz w:val="18"/>
          <w:szCs w:val="18"/>
        </w:rPr>
        <w:tab/>
      </w:r>
    </w:p>
    <w:p w14:paraId="21BCDD3A" w14:textId="77777777" w:rsidR="00235DA7" w:rsidRPr="00235DA7" w:rsidRDefault="00235DA7" w:rsidP="00235DA7">
      <w:pPr>
        <w:tabs>
          <w:tab w:val="right" w:pos="6804"/>
        </w:tabs>
        <w:spacing w:after="0" w:line="240" w:lineRule="auto"/>
        <w:rPr>
          <w:rFonts w:asciiTheme="minorHAnsi" w:hAnsiTheme="minorHAnsi" w:cs="Arial"/>
          <w:color w:val="FF0000"/>
          <w:sz w:val="18"/>
          <w:szCs w:val="18"/>
        </w:rPr>
      </w:pPr>
      <w:proofErr w:type="gramStart"/>
      <w:r w:rsidRPr="00235DA7">
        <w:rPr>
          <w:rFonts w:asciiTheme="minorHAnsi" w:hAnsiTheme="minorHAnsi" w:cs="Arial"/>
          <w:sz w:val="18"/>
          <w:szCs w:val="18"/>
        </w:rPr>
        <w:t>5962114020     Výstroj</w:t>
      </w:r>
      <w:proofErr w:type="gramEnd"/>
      <w:r w:rsidRPr="00235DA7">
        <w:rPr>
          <w:rFonts w:asciiTheme="minorHAnsi" w:hAnsiTheme="minorHAnsi" w:cs="Arial"/>
          <w:sz w:val="18"/>
          <w:szCs w:val="18"/>
        </w:rPr>
        <w:t xml:space="preserve"> sloupku víčko plast 60 mm: SO 03</w:t>
      </w:r>
      <w:r w:rsidRPr="00235DA7">
        <w:rPr>
          <w:rFonts w:asciiTheme="minorHAnsi" w:hAnsiTheme="minorHAnsi" w:cs="Arial"/>
          <w:color w:val="FF0000"/>
          <w:sz w:val="18"/>
          <w:szCs w:val="18"/>
        </w:rPr>
        <w:tab/>
      </w:r>
    </w:p>
    <w:p w14:paraId="657FC24D" w14:textId="77777777" w:rsidR="00235DA7" w:rsidRPr="00235DA7" w:rsidRDefault="00235DA7" w:rsidP="00235DA7">
      <w:pPr>
        <w:tabs>
          <w:tab w:val="right" w:pos="6804"/>
        </w:tabs>
        <w:spacing w:after="0" w:line="240" w:lineRule="auto"/>
        <w:rPr>
          <w:rFonts w:asciiTheme="minorHAnsi" w:hAnsiTheme="minorHAnsi" w:cs="Arial"/>
          <w:color w:val="FF0000"/>
          <w:sz w:val="18"/>
          <w:szCs w:val="18"/>
        </w:rPr>
      </w:pPr>
      <w:proofErr w:type="gramStart"/>
      <w:r w:rsidRPr="00235DA7">
        <w:rPr>
          <w:rFonts w:asciiTheme="minorHAnsi" w:hAnsiTheme="minorHAnsi" w:cs="Arial"/>
          <w:sz w:val="18"/>
          <w:szCs w:val="18"/>
        </w:rPr>
        <w:t>5964165000     Betonová</w:t>
      </w:r>
      <w:proofErr w:type="gramEnd"/>
      <w:r w:rsidRPr="00235DA7">
        <w:rPr>
          <w:rFonts w:asciiTheme="minorHAnsi" w:hAnsiTheme="minorHAnsi" w:cs="Arial"/>
          <w:sz w:val="18"/>
          <w:szCs w:val="18"/>
        </w:rPr>
        <w:t xml:space="preserve"> patka sloupku malá prefabrikát: SO 03</w:t>
      </w:r>
      <w:r w:rsidRPr="00235DA7">
        <w:rPr>
          <w:rFonts w:asciiTheme="minorHAnsi" w:hAnsiTheme="minorHAnsi" w:cs="Arial"/>
          <w:color w:val="FF0000"/>
          <w:sz w:val="18"/>
          <w:szCs w:val="18"/>
        </w:rPr>
        <w:tab/>
      </w:r>
    </w:p>
    <w:p w14:paraId="714DE1B5" w14:textId="77777777" w:rsidR="00235DA7" w:rsidRPr="00235DA7" w:rsidRDefault="00235DA7" w:rsidP="00235DA7">
      <w:pPr>
        <w:tabs>
          <w:tab w:val="right" w:pos="6804"/>
        </w:tabs>
        <w:spacing w:after="0" w:line="240" w:lineRule="auto"/>
        <w:rPr>
          <w:rFonts w:asciiTheme="minorHAnsi" w:hAnsiTheme="minorHAnsi" w:cs="Arial"/>
          <w:color w:val="FF0000"/>
          <w:sz w:val="18"/>
          <w:szCs w:val="18"/>
        </w:rPr>
      </w:pPr>
      <w:proofErr w:type="gramStart"/>
      <w:r w:rsidRPr="00235DA7">
        <w:rPr>
          <w:rFonts w:asciiTheme="minorHAnsi" w:hAnsiTheme="minorHAnsi" w:cs="Arial"/>
          <w:sz w:val="18"/>
          <w:szCs w:val="18"/>
        </w:rPr>
        <w:t>7592701460     Upozorňovadla</w:t>
      </w:r>
      <w:proofErr w:type="gramEnd"/>
      <w:r w:rsidRPr="00235DA7">
        <w:rPr>
          <w:rFonts w:asciiTheme="minorHAnsi" w:hAnsiTheme="minorHAnsi" w:cs="Arial"/>
          <w:sz w:val="18"/>
          <w:szCs w:val="18"/>
        </w:rPr>
        <w:t>, značky Návěsti označující místo na trati Označník 'Posun zakázán' (HM0404129990690): SO 03</w:t>
      </w:r>
      <w:r w:rsidRPr="00235DA7">
        <w:rPr>
          <w:rFonts w:asciiTheme="minorHAnsi" w:hAnsiTheme="minorHAnsi" w:cs="Arial"/>
          <w:color w:val="FF0000"/>
          <w:sz w:val="18"/>
          <w:szCs w:val="18"/>
        </w:rPr>
        <w:tab/>
      </w:r>
    </w:p>
    <w:p w14:paraId="6E75D91D" w14:textId="5C949B8D" w:rsidR="00C947FE" w:rsidRDefault="00235DA7" w:rsidP="00235DA7">
      <w:pPr>
        <w:pStyle w:val="Text2-1"/>
        <w:numPr>
          <w:ilvl w:val="0"/>
          <w:numId w:val="0"/>
        </w:numPr>
        <w:rPr>
          <w:rFonts w:asciiTheme="minorHAnsi" w:hAnsiTheme="minorHAnsi" w:cs="Arial"/>
        </w:rPr>
      </w:pPr>
      <w:proofErr w:type="gramStart"/>
      <w:r w:rsidRPr="00235DA7">
        <w:rPr>
          <w:rFonts w:asciiTheme="minorHAnsi" w:hAnsiTheme="minorHAnsi" w:cs="Arial"/>
        </w:rPr>
        <w:t>5962113005     Sloupek</w:t>
      </w:r>
      <w:proofErr w:type="gramEnd"/>
      <w:r w:rsidRPr="00235DA7">
        <w:rPr>
          <w:rFonts w:asciiTheme="minorHAnsi" w:hAnsiTheme="minorHAnsi" w:cs="Arial"/>
        </w:rPr>
        <w:t xml:space="preserve"> ocelový pozinkovaný 60 mm: SO 03</w:t>
      </w:r>
    </w:p>
    <w:p w14:paraId="00D22259" w14:textId="0A4A2930" w:rsidR="00C947FE" w:rsidRPr="00C947FE" w:rsidRDefault="00C947FE" w:rsidP="00946856">
      <w:pPr>
        <w:spacing w:before="240" w:after="240" w:line="264" w:lineRule="auto"/>
        <w:ind w:right="765"/>
        <w:rPr>
          <w:rFonts w:asciiTheme="minorHAnsi" w:hAnsiTheme="minorHAnsi" w:cs="Arial"/>
          <w:b/>
          <w:color w:val="FF0000"/>
          <w:sz w:val="18"/>
          <w:szCs w:val="18"/>
        </w:rPr>
      </w:pPr>
      <w:r w:rsidRPr="00C947FE">
        <w:rPr>
          <w:rFonts w:asciiTheme="minorHAnsi" w:hAnsiTheme="minorHAnsi" w:cs="Arial"/>
          <w:b/>
          <w:sz w:val="18"/>
          <w:szCs w:val="18"/>
        </w:rPr>
        <w:t>Materiál vkládaný zadavatelem užitý:</w:t>
      </w:r>
    </w:p>
    <w:p w14:paraId="187C574C" w14:textId="77777777" w:rsidR="00C947FE" w:rsidRPr="00C947FE" w:rsidRDefault="00C947FE" w:rsidP="00C947FE">
      <w:pPr>
        <w:tabs>
          <w:tab w:val="right" w:pos="6804"/>
        </w:tabs>
        <w:spacing w:after="0" w:line="240" w:lineRule="auto"/>
        <w:rPr>
          <w:rFonts w:asciiTheme="minorHAnsi" w:hAnsiTheme="minorHAnsi" w:cs="Arial"/>
          <w:sz w:val="18"/>
          <w:szCs w:val="18"/>
        </w:rPr>
      </w:pPr>
      <w:proofErr w:type="gramStart"/>
      <w:r w:rsidRPr="00C947FE">
        <w:rPr>
          <w:rFonts w:asciiTheme="minorHAnsi" w:hAnsiTheme="minorHAnsi" w:cs="Arial"/>
          <w:sz w:val="18"/>
          <w:szCs w:val="18"/>
        </w:rPr>
        <w:t>5956213035    Pražec</w:t>
      </w:r>
      <w:proofErr w:type="gramEnd"/>
      <w:r w:rsidRPr="00C947FE">
        <w:rPr>
          <w:rFonts w:asciiTheme="minorHAnsi" w:hAnsiTheme="minorHAnsi" w:cs="Arial"/>
          <w:sz w:val="18"/>
          <w:szCs w:val="18"/>
        </w:rPr>
        <w:t xml:space="preserve"> betonový příčný vystrojený užitý SB5: SO01, SO 02, SO 03, SO 04, SO 05</w:t>
      </w:r>
    </w:p>
    <w:p w14:paraId="752DC377" w14:textId="77777777" w:rsidR="00C947FE" w:rsidRPr="00C947FE" w:rsidRDefault="00C947FE" w:rsidP="00C947FE">
      <w:pPr>
        <w:tabs>
          <w:tab w:val="right" w:pos="6804"/>
        </w:tabs>
        <w:spacing w:after="0" w:line="240" w:lineRule="auto"/>
        <w:rPr>
          <w:rFonts w:asciiTheme="minorHAnsi" w:hAnsiTheme="minorHAnsi" w:cs="Arial"/>
          <w:b/>
          <w:sz w:val="18"/>
          <w:szCs w:val="18"/>
          <w:u w:val="single"/>
        </w:rPr>
      </w:pPr>
      <w:proofErr w:type="gramStart"/>
      <w:r w:rsidRPr="00C947FE">
        <w:rPr>
          <w:rFonts w:asciiTheme="minorHAnsi" w:hAnsiTheme="minorHAnsi" w:cs="Arial"/>
          <w:sz w:val="18"/>
          <w:szCs w:val="18"/>
        </w:rPr>
        <w:t>5956213040    Pražec</w:t>
      </w:r>
      <w:proofErr w:type="gramEnd"/>
      <w:r w:rsidRPr="00C947FE">
        <w:rPr>
          <w:rFonts w:asciiTheme="minorHAnsi" w:hAnsiTheme="minorHAnsi" w:cs="Arial"/>
          <w:sz w:val="18"/>
          <w:szCs w:val="18"/>
        </w:rPr>
        <w:t xml:space="preserve"> betonový příčný vystrojený užitý SB6: SO 05</w:t>
      </w:r>
    </w:p>
    <w:p w14:paraId="5028792E" w14:textId="77B0B529" w:rsidR="00C947FE" w:rsidRPr="00235DA7" w:rsidRDefault="00C947FE" w:rsidP="00C947FE">
      <w:pPr>
        <w:pStyle w:val="Text2-1"/>
        <w:numPr>
          <w:ilvl w:val="0"/>
          <w:numId w:val="0"/>
        </w:numPr>
        <w:rPr>
          <w:color w:val="00A1E0"/>
          <w:highlight w:val="green"/>
        </w:rPr>
      </w:pPr>
      <w:proofErr w:type="gramStart"/>
      <w:r w:rsidRPr="00C947FE">
        <w:rPr>
          <w:rFonts w:asciiTheme="minorHAnsi" w:hAnsiTheme="minorHAnsi" w:cs="Arial"/>
        </w:rPr>
        <w:t>5957201010    Kolejnice</w:t>
      </w:r>
      <w:proofErr w:type="gramEnd"/>
      <w:r w:rsidRPr="00C947FE">
        <w:rPr>
          <w:rFonts w:asciiTheme="minorHAnsi" w:hAnsiTheme="minorHAnsi" w:cs="Arial"/>
        </w:rPr>
        <w:t xml:space="preserve"> užité tv. S49: SO 02, SO 04</w:t>
      </w:r>
    </w:p>
    <w:p w14:paraId="40FC7AA0" w14:textId="190A82E4" w:rsidR="00DF7BAA" w:rsidRPr="00E56482" w:rsidRDefault="00DF7BAA" w:rsidP="00DF7BAA">
      <w:pPr>
        <w:pStyle w:val="Nadpis2-2"/>
      </w:pPr>
      <w:bookmarkStart w:id="76" w:name="_Toc151629252"/>
      <w:r w:rsidRPr="00E56482">
        <w:t>Životní prostředí</w:t>
      </w:r>
      <w:bookmarkEnd w:id="76"/>
      <w:r w:rsidRPr="00E56482">
        <w:t xml:space="preserve"> </w:t>
      </w:r>
      <w:bookmarkEnd w:id="71"/>
    </w:p>
    <w:p w14:paraId="30F933FA" w14:textId="77777777" w:rsidR="001860E7" w:rsidRPr="00E56482" w:rsidRDefault="001860E7" w:rsidP="001860E7">
      <w:pPr>
        <w:pStyle w:val="Text2-1"/>
        <w:rPr>
          <w:rStyle w:val="Tun"/>
        </w:rPr>
      </w:pPr>
      <w:r w:rsidRPr="00E56482">
        <w:rPr>
          <w:rStyle w:val="Tun"/>
        </w:rPr>
        <w:t xml:space="preserve">Nakládání s odpady </w:t>
      </w:r>
    </w:p>
    <w:p w14:paraId="67B0AEF6" w14:textId="77777777" w:rsidR="00022B14" w:rsidRPr="00AD3F9E" w:rsidRDefault="00022B14" w:rsidP="00022B14">
      <w:pPr>
        <w:pStyle w:val="Text2-2"/>
        <w:rPr>
          <w:rStyle w:val="Tun"/>
          <w:b w:val="0"/>
        </w:rPr>
      </w:pPr>
      <w:r w:rsidRPr="00F642B6">
        <w:rPr>
          <w:rStyle w:val="Tun"/>
          <w:b w:val="0"/>
        </w:rPr>
        <w:t>Zhotovitel se zavazuje zajistit převzorkování</w:t>
      </w:r>
      <w:r w:rsidRPr="00AD3F9E">
        <w:rPr>
          <w:rStyle w:val="Tun"/>
        </w:rPr>
        <w:t xml:space="preserve"> </w:t>
      </w:r>
      <w:r w:rsidRPr="00AD3F9E">
        <w:rPr>
          <w:rStyle w:val="Tun"/>
          <w:b w:val="0"/>
        </w:rPr>
        <w:t>těženého kameniva kolejového lože, výkopových zemin ze stavby a dalších druhotných materiálů, stavebních a demoličních odpadů, kde je v rámci jejich kategorizace vzorkování vyžadováno. Na základě zjištěných hodnot z provedeného vzorkování v Projektové dokumentace a realizace Zhotovitel zabezpečí maximální využití těžených materiálů kolejového lože a výkopových zemin v rámci provádění stavební činnosti (viz</w:t>
      </w:r>
      <w:r w:rsidRPr="00AD3F9E">
        <w:t xml:space="preserve"> </w:t>
      </w:r>
      <w:r w:rsidRPr="00AD3F9E">
        <w:rPr>
          <w:rStyle w:val="Tun"/>
          <w:b w:val="0"/>
        </w:rPr>
        <w:t xml:space="preserve">směrnice SŽ SM096, Směrnice pro nakládání s odpady). Vzorkování bude probíhat dle Metodického návodu Správy železnic k problematice vzorkování stavebních a demoličních odpadů v rámci přípravy </w:t>
      </w:r>
      <w:r w:rsidRPr="00AD3F9E">
        <w:rPr>
          <w:rStyle w:val="Tun"/>
          <w:b w:val="0"/>
        </w:rPr>
        <w:lastRenderedPageBreak/>
        <w:t xml:space="preserve">a realizace staveb, který je </w:t>
      </w:r>
      <w:proofErr w:type="gramStart"/>
      <w:r w:rsidRPr="00AD3F9E">
        <w:rPr>
          <w:rStyle w:val="Tun"/>
          <w:b w:val="0"/>
        </w:rPr>
        <w:t>přílohou B.3 směrnice</w:t>
      </w:r>
      <w:proofErr w:type="gramEnd"/>
      <w:r w:rsidRPr="00AD3F9E">
        <w:rPr>
          <w:rStyle w:val="Tun"/>
          <w:b w:val="0"/>
        </w:rPr>
        <w:t xml:space="preserve"> SŽ SM096, Směrnice pro nakládání s odpady.</w:t>
      </w:r>
    </w:p>
    <w:p w14:paraId="0034EF3C" w14:textId="77777777" w:rsidR="00022B14" w:rsidRPr="00AD3F9E" w:rsidRDefault="00022B14" w:rsidP="00022B14">
      <w:pPr>
        <w:pStyle w:val="Text2-2"/>
        <w:rPr>
          <w:rStyle w:val="Tun"/>
          <w:b w:val="0"/>
        </w:rPr>
      </w:pPr>
      <w:r w:rsidRPr="00AD3F9E">
        <w:rPr>
          <w:rStyle w:val="Tun"/>
          <w:b w:val="0"/>
        </w:rPr>
        <w:t>Zhotovitel předloží Správci stavby a specialistovi ŽP Objednatele</w:t>
      </w:r>
      <w:r w:rsidRPr="00AD3F9E" w:rsidDel="00C3773A">
        <w:rPr>
          <w:rStyle w:val="Tun"/>
          <w:b w:val="0"/>
        </w:rPr>
        <w:t xml:space="preserve"> </w:t>
      </w:r>
      <w:r w:rsidRPr="00AD3F9E">
        <w:rPr>
          <w:rStyle w:val="Tun"/>
          <w:b w:val="0"/>
        </w:rPr>
        <w:t>návrh Plánu vzorkování těženého železničního svršku a spodku a výkopových zemin v ostatních konstrukčních vrstvách. Plán vzorkování bude zpracován dle postupu stavebních prací (dle ZOV). Následné vzorkování proběhne za účasti specialisty ŽP Objednatele a Správce trati.</w:t>
      </w:r>
    </w:p>
    <w:p w14:paraId="68881BEE" w14:textId="216C072C" w:rsidR="00022B14" w:rsidRPr="005D77D9" w:rsidRDefault="00022B14" w:rsidP="005D77D9">
      <w:pPr>
        <w:pStyle w:val="Text2-2"/>
        <w:rPr>
          <w:rStyle w:val="Tun"/>
          <w:b w:val="0"/>
        </w:rPr>
      </w:pPr>
      <w:r w:rsidRPr="00AD3F9E">
        <w:rPr>
          <w:rStyle w:val="Tun"/>
          <w:b w:val="0"/>
        </w:rPr>
        <w:t>Zhotovitel na základě závěrů ze vzorkování předá specialistovi ŽP Objednatele plán nakládání s vytěženým materiálem, respektive odpadem, který bude specifikovat změny oproti Projektové dokumentaci. Důraz bude kladen na maximální míru recyklace a dalšího využit</w:t>
      </w:r>
      <w:r w:rsidR="005D77D9">
        <w:rPr>
          <w:rStyle w:val="Tun"/>
          <w:b w:val="0"/>
        </w:rPr>
        <w:t>í materiálu, respektive odpadu.</w:t>
      </w:r>
    </w:p>
    <w:p w14:paraId="634BCE37" w14:textId="1E1D63BD" w:rsidR="00E50E94" w:rsidRPr="00AD3F9E" w:rsidRDefault="00E50E94" w:rsidP="00E50E94">
      <w:pPr>
        <w:pStyle w:val="Text2-2"/>
        <w:rPr>
          <w:rStyle w:val="Tun"/>
        </w:rPr>
      </w:pPr>
      <w:r w:rsidRPr="00AD3F9E">
        <w:rPr>
          <w:rStyle w:val="Tun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2418BF5A" w14:textId="47B521B4" w:rsidR="001860E7" w:rsidRDefault="00E50E94" w:rsidP="00AD755E">
      <w:pPr>
        <w:pStyle w:val="Text2-2"/>
        <w:rPr>
          <w:rStyle w:val="Tun"/>
        </w:rPr>
      </w:pPr>
      <w:r w:rsidRPr="00AD3F9E">
        <w:rPr>
          <w:rStyle w:val="Tun"/>
        </w:rPr>
        <w:t>Polohy a vzdálenosti skládek, resp. recyklačních míst/center pro likvidaci, resp. recyklaci odpadů uvedené v Projektové dokumentaci jsou pouze informativní a slouží pro interní potřeby Objednatele a stavebního řízení. Umístění skládek, resp. recyklačních míst/center není podkladem pro výběrové řízení na zhotovitele stavby, má ted</w:t>
      </w:r>
      <w:r w:rsidR="00AD755E">
        <w:rPr>
          <w:rStyle w:val="Tun"/>
        </w:rPr>
        <w:t>y pouze informativní charakter.</w:t>
      </w:r>
    </w:p>
    <w:p w14:paraId="623FECB9" w14:textId="77777777" w:rsidR="00B04C37" w:rsidRDefault="00AD755E" w:rsidP="00B04C37">
      <w:pPr>
        <w:pStyle w:val="Text2-1"/>
        <w:rPr>
          <w:b/>
        </w:rPr>
      </w:pPr>
      <w:r w:rsidRPr="00AD755E">
        <w:rPr>
          <w:b/>
        </w:rPr>
        <w:t>Vyzískaný materiál</w:t>
      </w:r>
    </w:p>
    <w:p w14:paraId="3D9CD632" w14:textId="24A8292A" w:rsidR="00B04C37" w:rsidRPr="00086905" w:rsidRDefault="00B04C37" w:rsidP="00A87EED">
      <w:pPr>
        <w:pStyle w:val="Text2-2"/>
        <w:rPr>
          <w:b/>
        </w:rPr>
      </w:pPr>
      <w:r w:rsidRPr="00B04C37">
        <w:rPr>
          <w:noProof/>
        </w:rPr>
        <w:t xml:space="preserve">Výzisk ze SČ a výměny kolejového lože, čištění příkopů, výzisk z těžení ( SO 01 20%, SO 02 100%, SO 03 20%, SO 04 100%, SO 05 60%) a plastové součásti budou odvezeny a uloženy na skládku. Veškerý kovový odpad předá </w:t>
      </w:r>
      <w:r w:rsidRPr="00086905">
        <w:rPr>
          <w:noProof/>
        </w:rPr>
        <w:t>zhotovitel zástupci TO Kácov.</w:t>
      </w:r>
    </w:p>
    <w:p w14:paraId="378C4FD9" w14:textId="7C74A2B7" w:rsidR="00DF7BAA" w:rsidRPr="00086905" w:rsidRDefault="00DF7BAA" w:rsidP="00DF7BAA">
      <w:pPr>
        <w:pStyle w:val="Nadpis2-1"/>
      </w:pPr>
      <w:bookmarkStart w:id="77" w:name="_Toc6410460"/>
      <w:bookmarkStart w:id="78" w:name="_Toc151629253"/>
      <w:r w:rsidRPr="00086905">
        <w:t>ORGANIZACE VÝSTAVBY, VÝLUKY</w:t>
      </w:r>
      <w:bookmarkEnd w:id="77"/>
      <w:bookmarkEnd w:id="78"/>
    </w:p>
    <w:p w14:paraId="759FA1BE" w14:textId="0269D8BD" w:rsidR="00045D67" w:rsidRPr="00086905" w:rsidRDefault="001A4CA5" w:rsidP="00BB7113">
      <w:pPr>
        <w:pStyle w:val="Text2-1"/>
      </w:pPr>
      <w:r w:rsidRPr="00086905">
        <w:t>Rozhodující milníky doporučeného časového harmonogramu: Při zpracování harmonogramu je nutné vycházet z jednotlivých stavebních postupů uvedených v ZOV a dodržet množství a délku předjednaných výlu</w:t>
      </w:r>
      <w:r w:rsidR="00086905" w:rsidRPr="00086905">
        <w:t>k.</w:t>
      </w:r>
    </w:p>
    <w:p w14:paraId="5BD35C7D" w14:textId="77777777" w:rsidR="00DF7BAA" w:rsidRPr="008603F7" w:rsidRDefault="00DF7BAA" w:rsidP="00DF7BAA">
      <w:pPr>
        <w:pStyle w:val="Text2-1"/>
      </w:pPr>
      <w:r w:rsidRPr="00446034">
        <w:t xml:space="preserve">V harmonogramu postupu prací je nutno dle ZOV v Projektové dokumentaci respektovat </w:t>
      </w:r>
      <w:r w:rsidRPr="008603F7">
        <w:t>zejména následující požadavky a termíny:</w:t>
      </w:r>
    </w:p>
    <w:p w14:paraId="56901F98" w14:textId="77777777" w:rsidR="00DF7BAA" w:rsidRPr="00FE3D69" w:rsidRDefault="00DF7BAA" w:rsidP="0047647C">
      <w:pPr>
        <w:pStyle w:val="Odrka1-1"/>
        <w:numPr>
          <w:ilvl w:val="0"/>
          <w:numId w:val="4"/>
        </w:numPr>
        <w:spacing w:after="60"/>
      </w:pPr>
      <w:r w:rsidRPr="008603F7">
        <w:t xml:space="preserve">termín </w:t>
      </w:r>
      <w:r w:rsidRPr="00FE3D69">
        <w:t>zahájení a ukončení stavby</w:t>
      </w:r>
    </w:p>
    <w:p w14:paraId="41F74DD8" w14:textId="77777777" w:rsidR="00DF7BAA" w:rsidRPr="004618F2" w:rsidRDefault="00DF7BAA" w:rsidP="0047647C">
      <w:pPr>
        <w:pStyle w:val="Odrka1-1"/>
        <w:numPr>
          <w:ilvl w:val="0"/>
          <w:numId w:val="4"/>
        </w:numPr>
        <w:spacing w:after="60"/>
      </w:pPr>
      <w:r w:rsidRPr="00FE3D69">
        <w:t xml:space="preserve">výlukovou činnost s maximálním </w:t>
      </w:r>
      <w:r w:rsidRPr="004618F2">
        <w:t>využitím výlukových časů</w:t>
      </w:r>
    </w:p>
    <w:p w14:paraId="4772241F" w14:textId="77777777" w:rsidR="00DF7BAA" w:rsidRPr="004618F2" w:rsidRDefault="00DF7BAA" w:rsidP="0047647C">
      <w:pPr>
        <w:pStyle w:val="Odrka1-1"/>
        <w:numPr>
          <w:ilvl w:val="0"/>
          <w:numId w:val="4"/>
        </w:numPr>
        <w:spacing w:after="60"/>
      </w:pPr>
      <w:r w:rsidRPr="004618F2">
        <w:t>uzavírky pozemních komunikací</w:t>
      </w:r>
    </w:p>
    <w:p w14:paraId="416CCA25" w14:textId="127E1324" w:rsidR="00DF7BAA" w:rsidRPr="004618F2" w:rsidRDefault="00DF7BAA" w:rsidP="0047647C">
      <w:pPr>
        <w:pStyle w:val="Odrka1-1"/>
        <w:numPr>
          <w:ilvl w:val="0"/>
          <w:numId w:val="4"/>
        </w:numPr>
        <w:spacing w:after="60"/>
      </w:pPr>
      <w:r w:rsidRPr="004618F2">
        <w:t>koordinace se souběžně probíhajícími stavbami</w:t>
      </w:r>
      <w:r w:rsidR="00DE4277" w:rsidRPr="004618F2">
        <w:t>.</w:t>
      </w:r>
    </w:p>
    <w:p w14:paraId="687CB9AD" w14:textId="4A799B65" w:rsidR="003E31C8" w:rsidRDefault="00DF7BAA" w:rsidP="00290B9D">
      <w:pPr>
        <w:pStyle w:val="Text2-1"/>
      </w:pPr>
      <w:r w:rsidRPr="004618F2">
        <w:t xml:space="preserve">Zhotovitel se zavazuje v souladu s Projektovou dokumentací, část dopravní technologie, považovat zde uvedené množství a délku výluk za maximální. Objednatel si vyhrazuje právo pozměnit </w:t>
      </w:r>
      <w:r w:rsidR="00DB58AA" w:rsidRPr="004618F2">
        <w:t>Z</w:t>
      </w:r>
      <w:r w:rsidRPr="004618F2">
        <w:t>hotoviteli navržené časové horizonty rozhodujících výluk s cílem dosáhnout jejich maximálního využití a sladění s výlukami sousedních staveb.</w:t>
      </w:r>
    </w:p>
    <w:p w14:paraId="364B5CFD" w14:textId="77777777" w:rsidR="003E31C8" w:rsidRDefault="003E31C8">
      <w:pPr>
        <w:spacing w:after="240" w:line="264" w:lineRule="auto"/>
        <w:rPr>
          <w:sz w:val="18"/>
          <w:szCs w:val="18"/>
        </w:rPr>
      </w:pPr>
      <w:r>
        <w:br w:type="page"/>
      </w:r>
    </w:p>
    <w:p w14:paraId="113153B8" w14:textId="77777777" w:rsidR="00DF7BAA" w:rsidRPr="00F1796A" w:rsidRDefault="00DF7BAA" w:rsidP="00DF7BAA">
      <w:pPr>
        <w:pStyle w:val="Text2-1"/>
      </w:pPr>
      <w:bookmarkStart w:id="79" w:name="_Ref137925045"/>
      <w:r w:rsidRPr="00F1796A">
        <w:lastRenderedPageBreak/>
        <w:t xml:space="preserve">Závazným pro </w:t>
      </w:r>
      <w:r w:rsidR="00DB58AA" w:rsidRPr="00F1796A">
        <w:t>Z</w:t>
      </w:r>
      <w:r w:rsidRPr="00F1796A">
        <w:t>hotovitele jsou termíny a rozsah výluk, které jsou uvedeny v následující tabulce:</w:t>
      </w:r>
      <w:bookmarkEnd w:id="79"/>
    </w:p>
    <w:p w14:paraId="781A3EEA" w14:textId="6A8B0A89" w:rsidR="00290B9D" w:rsidRPr="00B447CA" w:rsidRDefault="00B447CA" w:rsidP="00290B9D">
      <w:pPr>
        <w:pStyle w:val="TabulkaNadpis"/>
      </w:pPr>
      <w:r w:rsidRPr="00B447CA">
        <w:t>S</w:t>
      </w:r>
      <w:r w:rsidR="00AD47A1">
        <w:t>pecifikace Sekcí</w:t>
      </w:r>
      <w:r w:rsidR="00CD46FE">
        <w:t>/Etap</w:t>
      </w:r>
    </w:p>
    <w:tbl>
      <w:tblPr>
        <w:tblStyle w:val="Tabulka10"/>
        <w:tblW w:w="8051" w:type="dxa"/>
        <w:tblLook w:val="04A0" w:firstRow="1" w:lastRow="0" w:firstColumn="1" w:lastColumn="0" w:noHBand="0" w:noVBand="1"/>
      </w:tblPr>
      <w:tblGrid>
        <w:gridCol w:w="1320"/>
        <w:gridCol w:w="3073"/>
        <w:gridCol w:w="1694"/>
        <w:gridCol w:w="1964"/>
      </w:tblGrid>
      <w:tr w:rsidR="00290B9D" w14:paraId="63581108" w14:textId="77777777" w:rsidTr="009F47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shd w:val="clear" w:color="auto" w:fill="E7E6E6" w:themeFill="background2"/>
            <w:hideMark/>
          </w:tcPr>
          <w:p w14:paraId="21EC969D" w14:textId="77777777" w:rsidR="00290B9D" w:rsidRPr="009B4F1A" w:rsidRDefault="00290B9D">
            <w:pPr>
              <w:pStyle w:val="Tabulka-7"/>
              <w:rPr>
                <w:b/>
              </w:rPr>
            </w:pPr>
            <w:r w:rsidRPr="009B4F1A">
              <w:rPr>
                <w:b/>
              </w:rPr>
              <w:t>Postup</w:t>
            </w:r>
          </w:p>
        </w:tc>
        <w:tc>
          <w:tcPr>
            <w:tcW w:w="3073" w:type="dxa"/>
            <w:shd w:val="clear" w:color="auto" w:fill="E7E6E6" w:themeFill="background2"/>
            <w:hideMark/>
          </w:tcPr>
          <w:p w14:paraId="0C5AC567" w14:textId="77777777" w:rsidR="00290B9D" w:rsidRPr="009B4F1A" w:rsidRDefault="00290B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9B4F1A">
              <w:rPr>
                <w:b/>
              </w:rPr>
              <w:t>Činnosti</w:t>
            </w:r>
          </w:p>
        </w:tc>
        <w:tc>
          <w:tcPr>
            <w:tcW w:w="1694" w:type="dxa"/>
            <w:shd w:val="clear" w:color="auto" w:fill="E7E6E6" w:themeFill="background2"/>
            <w:hideMark/>
          </w:tcPr>
          <w:p w14:paraId="1153B505" w14:textId="77777777" w:rsidR="00290B9D" w:rsidRPr="009B4F1A" w:rsidRDefault="00290B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9B4F1A">
              <w:rPr>
                <w:b/>
              </w:rPr>
              <w:t>Typ výluky</w:t>
            </w:r>
          </w:p>
        </w:tc>
        <w:tc>
          <w:tcPr>
            <w:tcW w:w="1964" w:type="dxa"/>
            <w:shd w:val="clear" w:color="auto" w:fill="E7E6E6" w:themeFill="background2"/>
            <w:hideMark/>
          </w:tcPr>
          <w:p w14:paraId="535447EC" w14:textId="77777777" w:rsidR="00290B9D" w:rsidRPr="00AB66EF" w:rsidRDefault="00290B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B66EF">
              <w:rPr>
                <w:b/>
              </w:rPr>
              <w:t>Doba pro dokončení</w:t>
            </w:r>
          </w:p>
        </w:tc>
      </w:tr>
      <w:tr w:rsidR="009B4F1A" w14:paraId="0C53BD21" w14:textId="77777777" w:rsidTr="009B4F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7A9A1B8" w14:textId="77777777" w:rsidR="009B4F1A" w:rsidRPr="00F93F94" w:rsidRDefault="009B4F1A">
            <w:pPr>
              <w:pStyle w:val="Tabulka-7"/>
            </w:pPr>
          </w:p>
        </w:tc>
        <w:tc>
          <w:tcPr>
            <w:tcW w:w="30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1ADFD64" w14:textId="716B94D7" w:rsidR="009B4F1A" w:rsidRPr="009B4F1A" w:rsidRDefault="009B4F1A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B4F1A">
              <w:t>Zahájení stavby</w:t>
            </w:r>
          </w:p>
        </w:tc>
        <w:tc>
          <w:tcPr>
            <w:tcW w:w="1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ADEAE62" w14:textId="77777777" w:rsidR="009B4F1A" w:rsidRPr="009B4F1A" w:rsidRDefault="009B4F1A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5BD4C343" w14:textId="17787ACE" w:rsidR="009B4F1A" w:rsidRDefault="00D60DA4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D60DA4">
              <w:t>březen 2024</w:t>
            </w:r>
          </w:p>
        </w:tc>
      </w:tr>
      <w:tr w:rsidR="00290B9D" w14:paraId="1FBCBC0A" w14:textId="77777777" w:rsidTr="00290B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14:paraId="44925A1D" w14:textId="372AC238" w:rsidR="00290B9D" w:rsidRPr="00F93F94" w:rsidRDefault="00AD47A1" w:rsidP="00AD47A1">
            <w:pPr>
              <w:pStyle w:val="Tabulka-7"/>
            </w:pPr>
            <w:r>
              <w:t>Sekce 1 s</w:t>
            </w:r>
            <w:r w:rsidR="00F93F94" w:rsidRPr="00F93F94">
              <w:t>tavební</w:t>
            </w:r>
            <w:r>
              <w:t xml:space="preserve"> - </w:t>
            </w:r>
            <w:r>
              <w:br/>
              <w:t>1. e</w:t>
            </w:r>
            <w:r w:rsidR="00F93F94" w:rsidRPr="00F93F94">
              <w:t>tapa</w:t>
            </w:r>
          </w:p>
        </w:tc>
        <w:tc>
          <w:tcPr>
            <w:tcW w:w="30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D97EE31" w14:textId="6AE42EA8" w:rsidR="00290B9D" w:rsidRPr="001550B9" w:rsidRDefault="001550B9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550B9">
              <w:t>Práce ve výlukách</w:t>
            </w:r>
            <w:r w:rsidR="00290B9D" w:rsidRPr="001550B9">
              <w:t xml:space="preserve">  </w:t>
            </w:r>
          </w:p>
        </w:tc>
        <w:tc>
          <w:tcPr>
            <w:tcW w:w="1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899979C" w14:textId="1C62271A" w:rsidR="00290B9D" w:rsidRPr="001550B9" w:rsidRDefault="001550B9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550B9">
              <w:t>60 dní</w:t>
            </w:r>
          </w:p>
        </w:tc>
        <w:tc>
          <w:tcPr>
            <w:tcW w:w="19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hideMark/>
          </w:tcPr>
          <w:p w14:paraId="0759EBEE" w14:textId="4644FECE" w:rsidR="00290B9D" w:rsidRDefault="001550B9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1550B9">
              <w:t xml:space="preserve">02. 04. 2024 – </w:t>
            </w:r>
            <w:r>
              <w:br/>
            </w:r>
            <w:r w:rsidRPr="001550B9">
              <w:t>31. 05. 2024</w:t>
            </w:r>
          </w:p>
        </w:tc>
      </w:tr>
      <w:tr w:rsidR="00290B9D" w14:paraId="502BFC50" w14:textId="77777777" w:rsidTr="00290B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14:paraId="2686966A" w14:textId="293AD5CF" w:rsidR="00290B9D" w:rsidRPr="00F93F94" w:rsidRDefault="00AD47A1" w:rsidP="00CD46FE">
            <w:pPr>
              <w:pStyle w:val="Tabulka-7"/>
            </w:pPr>
            <w:r>
              <w:t>Sekce 1 s</w:t>
            </w:r>
            <w:r w:rsidR="00F93F94" w:rsidRPr="00F93F94">
              <w:t xml:space="preserve">tavební </w:t>
            </w:r>
            <w:r>
              <w:t xml:space="preserve">– </w:t>
            </w:r>
            <w:r>
              <w:br/>
              <w:t>2. e</w:t>
            </w:r>
            <w:r w:rsidR="00F93F94" w:rsidRPr="00F93F94">
              <w:t>tapa</w:t>
            </w:r>
          </w:p>
        </w:tc>
        <w:tc>
          <w:tcPr>
            <w:tcW w:w="30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451EA0" w14:textId="7E2BAC91" w:rsidR="00290B9D" w:rsidRPr="00E1078A" w:rsidRDefault="00E1078A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1078A">
              <w:t>Dokončovací práce</w:t>
            </w:r>
          </w:p>
        </w:tc>
        <w:tc>
          <w:tcPr>
            <w:tcW w:w="1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AB4A9DB" w14:textId="5539D0AF" w:rsidR="00290B9D" w:rsidRPr="00E1078A" w:rsidRDefault="00E1078A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1078A">
              <w:t>Bez výluk</w:t>
            </w:r>
          </w:p>
        </w:tc>
        <w:tc>
          <w:tcPr>
            <w:tcW w:w="19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hideMark/>
          </w:tcPr>
          <w:p w14:paraId="3FE50635" w14:textId="162CBA94" w:rsidR="00290B9D" w:rsidRDefault="00E1078A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1078A">
              <w:t xml:space="preserve">01. 06. 2024 - </w:t>
            </w:r>
            <w:r w:rsidRPr="00E1078A">
              <w:br/>
              <w:t>30. 06. 2024</w:t>
            </w:r>
          </w:p>
        </w:tc>
      </w:tr>
      <w:tr w:rsidR="005E5906" w14:paraId="1A2CB7ED" w14:textId="77777777" w:rsidTr="00290B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2D59ED9D" w14:textId="77777777" w:rsidR="005E5906" w:rsidRDefault="005E5906">
            <w:pPr>
              <w:pStyle w:val="Tabulka-7"/>
              <w:rPr>
                <w:highlight w:val="green"/>
              </w:rPr>
            </w:pPr>
          </w:p>
        </w:tc>
        <w:tc>
          <w:tcPr>
            <w:tcW w:w="30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D6651" w14:textId="42C1D408" w:rsidR="005E5906" w:rsidRPr="00E1078A" w:rsidRDefault="005E5906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Odevzdání DSPS</w:t>
            </w:r>
          </w:p>
        </w:tc>
        <w:tc>
          <w:tcPr>
            <w:tcW w:w="1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B19CD" w14:textId="77777777" w:rsidR="005E5906" w:rsidRPr="00E1078A" w:rsidRDefault="005E5906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3529A85D" w14:textId="40BB6DF8" w:rsidR="005E5906" w:rsidRPr="00E1078A" w:rsidRDefault="005E5906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15. 09. 2024</w:t>
            </w:r>
          </w:p>
        </w:tc>
      </w:tr>
      <w:tr w:rsidR="00290B9D" w14:paraId="707C6D33" w14:textId="77777777" w:rsidTr="00290B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14:paraId="427B79D4" w14:textId="359B14E6" w:rsidR="00290B9D" w:rsidRDefault="00290B9D">
            <w:pPr>
              <w:pStyle w:val="Tabulka-7"/>
              <w:rPr>
                <w:highlight w:val="green"/>
              </w:rPr>
            </w:pPr>
          </w:p>
        </w:tc>
        <w:tc>
          <w:tcPr>
            <w:tcW w:w="30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5FDA205" w14:textId="23B8986C" w:rsidR="00290B9D" w:rsidRDefault="003925BA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3925BA">
              <w:t>Ukončení stavby</w:t>
            </w:r>
          </w:p>
        </w:tc>
        <w:tc>
          <w:tcPr>
            <w:tcW w:w="1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E3D51CA" w14:textId="5544B706" w:rsidR="00290B9D" w:rsidRDefault="00290B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  <w:tc>
          <w:tcPr>
            <w:tcW w:w="19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hideMark/>
          </w:tcPr>
          <w:p w14:paraId="51778028" w14:textId="6F36FFAC" w:rsidR="00290B9D" w:rsidRDefault="003925BA" w:rsidP="003925BA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3925BA">
              <w:t>7</w:t>
            </w:r>
            <w:r w:rsidR="00290B9D" w:rsidRPr="003925BA">
              <w:t xml:space="preserve"> měsíců </w:t>
            </w:r>
            <w:r w:rsidRPr="003925BA">
              <w:t xml:space="preserve">od zahájení </w:t>
            </w:r>
            <w:r w:rsidRPr="00AB66EF">
              <w:t>stavebních prací*</w:t>
            </w:r>
          </w:p>
        </w:tc>
      </w:tr>
    </w:tbl>
    <w:p w14:paraId="2FB60F52" w14:textId="50F5D650" w:rsidR="00DF7BAA" w:rsidRPr="00C11A57" w:rsidRDefault="00DF7BAA" w:rsidP="00C11A57">
      <w:pPr>
        <w:pStyle w:val="Textbezslovn"/>
      </w:pPr>
      <w:r w:rsidRPr="003925BA">
        <w:t>*) Datum ukončení stavby je závislé na termínu zahájení stavebních prací</w:t>
      </w:r>
    </w:p>
    <w:p w14:paraId="767680D2" w14:textId="77777777" w:rsidR="00DF7BAA" w:rsidRDefault="00DF7BAA" w:rsidP="00DF7BAA">
      <w:pPr>
        <w:pStyle w:val="Nadpis2-1"/>
      </w:pPr>
      <w:bookmarkStart w:id="80" w:name="_Toc6410461"/>
      <w:bookmarkStart w:id="81" w:name="_Toc151629254"/>
      <w:r w:rsidRPr="00EC2E51">
        <w:t>SOUVISEJÍCÍ</w:t>
      </w:r>
      <w:r>
        <w:t xml:space="preserve"> DOKUMENTY A PŘEDPISY</w:t>
      </w:r>
      <w:bookmarkEnd w:id="80"/>
      <w:bookmarkEnd w:id="81"/>
    </w:p>
    <w:p w14:paraId="3B38F5CB" w14:textId="239CEF2E" w:rsidR="009C4EEA" w:rsidRPr="007D016E" w:rsidRDefault="009C4EEA" w:rsidP="009C4EEA">
      <w:pPr>
        <w:pStyle w:val="Text2-1"/>
      </w:pPr>
      <w:r w:rsidRPr="003037DD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7D016E">
        <w:t xml:space="preserve"> (směrnice, vzorové listy, TKP, ZTP apod.), </w:t>
      </w:r>
      <w:r w:rsidRPr="003037DD">
        <w:rPr>
          <w:b/>
        </w:rPr>
        <w:t>vše v platném znění.</w:t>
      </w:r>
    </w:p>
    <w:p w14:paraId="133A502E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3F22A99C" w14:textId="77777777"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Pr="00362D1E">
        <w:t xml:space="preserve"> </w:t>
      </w:r>
      <w:r w:rsidRPr="00A568D2">
        <w:t xml:space="preserve">a </w:t>
      </w:r>
      <w:r w:rsidRPr="00A568D2">
        <w:rPr>
          <w:b/>
        </w:rPr>
        <w:t>https://typdok.tudc.cz/ v sekci „archiv TD“</w:t>
      </w:r>
      <w:r w:rsidRPr="00A568D2">
        <w:t>.</w:t>
      </w:r>
    </w:p>
    <w:p w14:paraId="2FD1A8A7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193FE67D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4379F864" w14:textId="77777777" w:rsidR="009C4EEA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393AE9E6" w14:textId="3EA86E82" w:rsidR="00EF61C8" w:rsidRPr="00E85446" w:rsidRDefault="00A571BD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Odbor servisních služeb</w:t>
      </w:r>
      <w:r w:rsidR="00EF61C8">
        <w:rPr>
          <w:rStyle w:val="Tun"/>
        </w:rPr>
        <w:t>, OHČ</w:t>
      </w:r>
    </w:p>
    <w:p w14:paraId="242BE0AB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4256B7DE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13D89EE3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="002C1A2B" w:rsidRPr="002C1A2B">
        <w:rPr>
          <w:b/>
        </w:rPr>
        <w:t>typdok@spravazeleznic.cz</w:t>
      </w:r>
    </w:p>
    <w:p w14:paraId="785418C4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4D472125" w14:textId="77777777" w:rsidR="009C4EEA" w:rsidRDefault="009C4EEA" w:rsidP="009C4EEA">
      <w:pPr>
        <w:pStyle w:val="Textbezslovn"/>
      </w:pPr>
      <w:r>
        <w:t xml:space="preserve">Ceníky: </w:t>
      </w:r>
      <w:r w:rsidRPr="00E64846">
        <w:t>https://typdok.tudc.cz/</w:t>
      </w:r>
    </w:p>
    <w:p w14:paraId="7D4A5B2F" w14:textId="15FB3E61" w:rsidR="00DF7BAA" w:rsidRPr="00375EC6" w:rsidRDefault="00DF7BAA" w:rsidP="00DF7BAA">
      <w:pPr>
        <w:pStyle w:val="Nadpis2-1"/>
      </w:pPr>
      <w:bookmarkStart w:id="82" w:name="_Toc6410462"/>
      <w:bookmarkStart w:id="83" w:name="_Toc151629255"/>
      <w:r w:rsidRPr="00375EC6">
        <w:t>PŘÍLOHY</w:t>
      </w:r>
      <w:bookmarkEnd w:id="82"/>
      <w:bookmarkEnd w:id="83"/>
    </w:p>
    <w:p w14:paraId="389EB15D" w14:textId="40EDB321" w:rsidR="00F01B21" w:rsidRDefault="001B1901" w:rsidP="003D0583">
      <w:pPr>
        <w:pStyle w:val="Text2-1"/>
      </w:pPr>
      <w:bookmarkStart w:id="84" w:name="_Ref88573787"/>
      <w:r w:rsidRPr="00375EC6">
        <w:t>Požadavkový list materiálu železničního svršku – CNM II</w:t>
      </w:r>
      <w:bookmarkEnd w:id="84"/>
    </w:p>
    <w:p w14:paraId="3B071247" w14:textId="77777777" w:rsidR="00F01B21" w:rsidRPr="00F01B21" w:rsidRDefault="00F01B21" w:rsidP="00F01B21">
      <w:pPr>
        <w:pStyle w:val="Textbezslovn"/>
      </w:pPr>
    </w:p>
    <w:p w14:paraId="1955114D" w14:textId="77777777" w:rsidR="00DF7BAA" w:rsidRDefault="00DF7BAA" w:rsidP="00264D52">
      <w:pPr>
        <w:pStyle w:val="Textbezodsazen"/>
      </w:pPr>
    </w:p>
    <w:p w14:paraId="6F8572D6" w14:textId="77777777" w:rsidR="00DF7BAA" w:rsidRPr="00DF7BAA" w:rsidRDefault="00DF7BAA" w:rsidP="00264D52">
      <w:pPr>
        <w:pStyle w:val="Textbezodsazen"/>
      </w:pPr>
    </w:p>
    <w:p w14:paraId="6D9380F6" w14:textId="77777777" w:rsidR="00DF7BAA" w:rsidRPr="00DF7BAA" w:rsidRDefault="00DF7BAA" w:rsidP="00264D52">
      <w:pPr>
        <w:pStyle w:val="Textbezodsazen"/>
      </w:pPr>
    </w:p>
    <w:bookmarkEnd w:id="6"/>
    <w:bookmarkEnd w:id="7"/>
    <w:bookmarkEnd w:id="8"/>
    <w:bookmarkEnd w:id="9"/>
    <w:bookmarkEnd w:id="10"/>
    <w:p w14:paraId="4EC75C12" w14:textId="77777777" w:rsidR="002B6B58" w:rsidRDefault="002B6B58" w:rsidP="00264D52">
      <w:pPr>
        <w:pStyle w:val="Textbezodsazen"/>
      </w:pPr>
    </w:p>
    <w:sectPr w:rsidR="002B6B58" w:rsidSect="00EA69AC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A5480A8" w16cid:durableId="2732F66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FCBECD" w14:textId="77777777" w:rsidR="00CD46FE" w:rsidRDefault="00CD46FE" w:rsidP="00962258">
      <w:pPr>
        <w:spacing w:after="0" w:line="240" w:lineRule="auto"/>
      </w:pPr>
      <w:r>
        <w:separator/>
      </w:r>
    </w:p>
  </w:endnote>
  <w:endnote w:type="continuationSeparator" w:id="0">
    <w:p w14:paraId="08A0DA23" w14:textId="77777777" w:rsidR="00CD46FE" w:rsidRDefault="00CD46F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Verdana-Italic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CD46FE" w:rsidRPr="003462EB" w14:paraId="5B3BDE7F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73176D9E" w14:textId="35E8C56D" w:rsidR="00CD46FE" w:rsidRPr="00B8518B" w:rsidRDefault="00CD46F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D59DF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D59DF">
            <w:rPr>
              <w:rStyle w:val="slostrnky"/>
              <w:noProof/>
            </w:rPr>
            <w:t>19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64D52927" w14:textId="6E9E001F" w:rsidR="00CD46FE" w:rsidRDefault="004D5A5C" w:rsidP="003462EB">
          <w:pPr>
            <w:pStyle w:val="Zpatvlevo"/>
          </w:pPr>
          <w:fldSimple w:instr=" STYLEREF  _Název_akce  \* MERGEFORMAT ">
            <w:r w:rsidR="008D59DF">
              <w:rPr>
                <w:noProof/>
              </w:rPr>
              <w:cr/>
            </w:r>
          </w:fldSimple>
          <w:r w:rsidR="00CD46FE">
            <w:t>Příloha č. 2 b)</w:t>
          </w:r>
          <w:r w:rsidR="00CD46FE" w:rsidRPr="003462EB">
            <w:t xml:space="preserve"> </w:t>
          </w:r>
        </w:p>
        <w:p w14:paraId="6098A697" w14:textId="77777777" w:rsidR="00CD46FE" w:rsidRPr="003462EB" w:rsidRDefault="00CD46FE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14:paraId="22D3A0B4" w14:textId="77777777" w:rsidR="00CD46FE" w:rsidRPr="00614E71" w:rsidRDefault="00CD46F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CD46FE" w:rsidRPr="009E09BE" w14:paraId="2CCAAE94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55986215" w14:textId="59D17C3C" w:rsidR="00CD46FE" w:rsidRDefault="004D5A5C" w:rsidP="003B111D">
          <w:pPr>
            <w:pStyle w:val="Zpatvpravo"/>
          </w:pPr>
          <w:fldSimple w:instr=" STYLEREF  _Název_akce  \* MERGEFORMAT ">
            <w:r w:rsidR="008D59DF">
              <w:rPr>
                <w:noProof/>
              </w:rPr>
              <w:cr/>
            </w:r>
          </w:fldSimple>
          <w:r w:rsidR="00CD46FE">
            <w:t>Příloha č. 2 b)</w:t>
          </w:r>
        </w:p>
        <w:p w14:paraId="51F79665" w14:textId="77777777" w:rsidR="00CD46FE" w:rsidRPr="003462EB" w:rsidRDefault="00CD46FE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22518792" w14:textId="00CAFF4D" w:rsidR="00CD46FE" w:rsidRPr="009E09BE" w:rsidRDefault="00CD46FE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D59D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D59DF">
            <w:rPr>
              <w:rStyle w:val="slostrnky"/>
              <w:noProof/>
            </w:rPr>
            <w:t>19</w:t>
          </w:r>
          <w:r w:rsidRPr="00B8518B">
            <w:rPr>
              <w:rStyle w:val="slostrnky"/>
            </w:rPr>
            <w:fldChar w:fldCharType="end"/>
          </w:r>
        </w:p>
      </w:tc>
    </w:tr>
  </w:tbl>
  <w:p w14:paraId="769822A1" w14:textId="77777777" w:rsidR="00CD46FE" w:rsidRPr="00B8518B" w:rsidRDefault="00CD46F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699E7A" w14:textId="77777777" w:rsidR="00CD46FE" w:rsidRPr="00B8518B" w:rsidRDefault="00CD46FE" w:rsidP="00460660">
    <w:pPr>
      <w:pStyle w:val="Zpat"/>
      <w:rPr>
        <w:sz w:val="2"/>
        <w:szCs w:val="2"/>
      </w:rPr>
    </w:pPr>
  </w:p>
  <w:p w14:paraId="02F165D9" w14:textId="77777777" w:rsidR="00CD46FE" w:rsidRDefault="00CD46FE" w:rsidP="00757290">
    <w:pPr>
      <w:pStyle w:val="Zpatvlevo"/>
      <w:rPr>
        <w:rFonts w:cs="Calibri"/>
        <w:szCs w:val="12"/>
      </w:rPr>
    </w:pPr>
  </w:p>
  <w:p w14:paraId="01DCD9CD" w14:textId="77777777" w:rsidR="00CD46FE" w:rsidRPr="00460660" w:rsidRDefault="00CD46F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956907" w14:textId="77777777" w:rsidR="00CD46FE" w:rsidRDefault="00CD46FE" w:rsidP="00962258">
      <w:pPr>
        <w:spacing w:after="0" w:line="240" w:lineRule="auto"/>
      </w:pPr>
      <w:r>
        <w:separator/>
      </w:r>
    </w:p>
  </w:footnote>
  <w:footnote w:type="continuationSeparator" w:id="0">
    <w:p w14:paraId="3309D854" w14:textId="77777777" w:rsidR="00CD46FE" w:rsidRDefault="00CD46F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CD46FE" w14:paraId="66AF5BA9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3787216" w14:textId="77777777" w:rsidR="00CD46FE" w:rsidRPr="00B8518B" w:rsidRDefault="00CD46F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EBD7E5F" w14:textId="77777777" w:rsidR="00CD46FE" w:rsidRDefault="00CD46F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4E9DF27B" wp14:editId="1C6C2F9A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6A5EE2F" w14:textId="77777777" w:rsidR="00CD46FE" w:rsidRPr="00D6163D" w:rsidRDefault="00CD46FE" w:rsidP="00FC6389">
          <w:pPr>
            <w:pStyle w:val="Druhdokumentu"/>
          </w:pPr>
        </w:p>
      </w:tc>
    </w:tr>
    <w:tr w:rsidR="00CD46FE" w14:paraId="079CF74D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05C5362" w14:textId="77777777" w:rsidR="00CD46FE" w:rsidRPr="00B8518B" w:rsidRDefault="00CD46F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0F7D382" w14:textId="77777777" w:rsidR="00CD46FE" w:rsidRDefault="00CD46F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E79F446" w14:textId="77777777" w:rsidR="00CD46FE" w:rsidRPr="00D6163D" w:rsidRDefault="00CD46FE" w:rsidP="00FC6389">
          <w:pPr>
            <w:pStyle w:val="Druhdokumentu"/>
          </w:pPr>
        </w:p>
      </w:tc>
    </w:tr>
  </w:tbl>
  <w:p w14:paraId="2BC7FE98" w14:textId="77777777" w:rsidR="00CD46FE" w:rsidRPr="00D6163D" w:rsidRDefault="00CD46FE" w:rsidP="00FC6389">
    <w:pPr>
      <w:pStyle w:val="Zhlav"/>
      <w:rPr>
        <w:sz w:val="8"/>
        <w:szCs w:val="8"/>
      </w:rPr>
    </w:pPr>
  </w:p>
  <w:p w14:paraId="327EDAD8" w14:textId="77777777" w:rsidR="00CD46FE" w:rsidRPr="00460660" w:rsidRDefault="00CD46F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C4A2139E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7" w15:restartNumberingAfterBreak="0">
    <w:nsid w:val="2DFA15B0"/>
    <w:multiLevelType w:val="hybridMultilevel"/>
    <w:tmpl w:val="CA0CA8A4"/>
    <w:lvl w:ilvl="0" w:tplc="0A5E10E2">
      <w:start w:val="1"/>
      <w:numFmt w:val="bullet"/>
      <w:lvlText w:val="o"/>
      <w:lvlJc w:val="left"/>
      <w:pPr>
        <w:ind w:left="588" w:hanging="360"/>
      </w:pPr>
      <w:rPr>
        <w:rFonts w:asciiTheme="majorHAnsi" w:hAnsiTheme="majorHAnsi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3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607640"/>
    <w:multiLevelType w:val="hybridMultilevel"/>
    <w:tmpl w:val="2E4EC49A"/>
    <w:lvl w:ilvl="0" w:tplc="0405000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792" w:hanging="360"/>
      </w:pPr>
      <w:rPr>
        <w:rFonts w:ascii="Wingdings" w:hAnsi="Wingdings" w:hint="default"/>
      </w:rPr>
    </w:lvl>
  </w:abstractNum>
  <w:abstractNum w:abstractNumId="10" w15:restartNumberingAfterBreak="0">
    <w:nsid w:val="41732072"/>
    <w:multiLevelType w:val="hybridMultilevel"/>
    <w:tmpl w:val="D53CEAA2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1" w15:restartNumberingAfterBreak="0">
    <w:nsid w:val="42C240C1"/>
    <w:multiLevelType w:val="hybridMultilevel"/>
    <w:tmpl w:val="B296B47C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5DED2823"/>
    <w:multiLevelType w:val="hybridMultilevel"/>
    <w:tmpl w:val="F4DE8D1C"/>
    <w:lvl w:ilvl="0" w:tplc="4D5648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6145A6"/>
    <w:multiLevelType w:val="hybridMultilevel"/>
    <w:tmpl w:val="3CBC71C6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 w15:restartNumberingAfterBreak="0">
    <w:nsid w:val="78680BEE"/>
    <w:multiLevelType w:val="hybridMultilevel"/>
    <w:tmpl w:val="1E90C492"/>
    <w:lvl w:ilvl="0" w:tplc="A17A7028">
      <w:start w:val="1"/>
      <w:numFmt w:val="bullet"/>
      <w:pStyle w:val="ZTPinfo-text-odr"/>
      <w:lvlText w:val="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8950B8"/>
    <w:multiLevelType w:val="hybridMultilevel"/>
    <w:tmpl w:val="F3000034"/>
    <w:lvl w:ilvl="0" w:tplc="0405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8"/>
  </w:num>
  <w:num w:numId="5">
    <w:abstractNumId w:val="12"/>
  </w:num>
  <w:num w:numId="6">
    <w:abstractNumId w:val="3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0"/>
  </w:num>
  <w:num w:numId="10">
    <w:abstractNumId w:val="8"/>
  </w:num>
  <w:num w:numId="11">
    <w:abstractNumId w:val="12"/>
  </w:num>
  <w:num w:numId="12">
    <w:abstractNumId w:val="14"/>
  </w:num>
  <w:num w:numId="13">
    <w:abstractNumId w:val="1"/>
  </w:num>
  <w:num w:numId="14">
    <w:abstractNumId w:val="3"/>
  </w:num>
  <w:num w:numId="15">
    <w:abstractNumId w:val="16"/>
  </w:num>
  <w:num w:numId="16">
    <w:abstractNumId w:val="5"/>
  </w:num>
  <w:num w:numId="17">
    <w:abstractNumId w:val="11"/>
  </w:num>
  <w:num w:numId="18">
    <w:abstractNumId w:val="7"/>
  </w:num>
  <w:num w:numId="19">
    <w:abstractNumId w:val="0"/>
  </w:num>
  <w:num w:numId="20">
    <w:abstractNumId w:val="16"/>
  </w:num>
  <w:num w:numId="21">
    <w:abstractNumId w:val="16"/>
  </w:num>
  <w:num w:numId="22">
    <w:abstractNumId w:val="8"/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6"/>
  </w:num>
  <w:num w:numId="26">
    <w:abstractNumId w:val="16"/>
  </w:num>
  <w:num w:numId="27">
    <w:abstractNumId w:val="3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5"/>
  </w:num>
  <w:num w:numId="31">
    <w:abstractNumId w:val="3"/>
  </w:num>
  <w:num w:numId="32">
    <w:abstractNumId w:val="3"/>
  </w:num>
  <w:num w:numId="33">
    <w:abstractNumId w:val="17"/>
  </w:num>
  <w:num w:numId="34">
    <w:abstractNumId w:val="9"/>
  </w:num>
  <w:num w:numId="35">
    <w:abstractNumId w:val="13"/>
  </w:num>
  <w:num w:numId="36">
    <w:abstractNumId w:val="1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963"/>
    <w:rsid w:val="000012F5"/>
    <w:rsid w:val="000014DD"/>
    <w:rsid w:val="0000157F"/>
    <w:rsid w:val="00004289"/>
    <w:rsid w:val="000045D4"/>
    <w:rsid w:val="00004B48"/>
    <w:rsid w:val="00005B8A"/>
    <w:rsid w:val="000064E5"/>
    <w:rsid w:val="00010307"/>
    <w:rsid w:val="000113EA"/>
    <w:rsid w:val="000124A1"/>
    <w:rsid w:val="00012EC4"/>
    <w:rsid w:val="00013877"/>
    <w:rsid w:val="000145C8"/>
    <w:rsid w:val="0001478C"/>
    <w:rsid w:val="00016C37"/>
    <w:rsid w:val="00016F90"/>
    <w:rsid w:val="0001744E"/>
    <w:rsid w:val="00017F3C"/>
    <w:rsid w:val="00020CCD"/>
    <w:rsid w:val="00020F7B"/>
    <w:rsid w:val="00021D3A"/>
    <w:rsid w:val="0002279D"/>
    <w:rsid w:val="00022B14"/>
    <w:rsid w:val="00022FA5"/>
    <w:rsid w:val="000246DA"/>
    <w:rsid w:val="00024EF0"/>
    <w:rsid w:val="00027AFB"/>
    <w:rsid w:val="000303DF"/>
    <w:rsid w:val="00031D7C"/>
    <w:rsid w:val="000328BC"/>
    <w:rsid w:val="000347A7"/>
    <w:rsid w:val="00041EC8"/>
    <w:rsid w:val="00045D67"/>
    <w:rsid w:val="000520D8"/>
    <w:rsid w:val="00053022"/>
    <w:rsid w:val="0005496A"/>
    <w:rsid w:val="00054FC6"/>
    <w:rsid w:val="00056184"/>
    <w:rsid w:val="00060365"/>
    <w:rsid w:val="000619E9"/>
    <w:rsid w:val="0006465A"/>
    <w:rsid w:val="00065260"/>
    <w:rsid w:val="0006588D"/>
    <w:rsid w:val="00066F2A"/>
    <w:rsid w:val="00067A5E"/>
    <w:rsid w:val="0007082E"/>
    <w:rsid w:val="000717D2"/>
    <w:rsid w:val="000719BB"/>
    <w:rsid w:val="0007288B"/>
    <w:rsid w:val="00072A65"/>
    <w:rsid w:val="00072C1E"/>
    <w:rsid w:val="000742F5"/>
    <w:rsid w:val="00074410"/>
    <w:rsid w:val="00074F48"/>
    <w:rsid w:val="00075675"/>
    <w:rsid w:val="000768BE"/>
    <w:rsid w:val="00076B14"/>
    <w:rsid w:val="00081562"/>
    <w:rsid w:val="0008461A"/>
    <w:rsid w:val="0008590B"/>
    <w:rsid w:val="000861DF"/>
    <w:rsid w:val="00086905"/>
    <w:rsid w:val="00090AFB"/>
    <w:rsid w:val="00091233"/>
    <w:rsid w:val="0009384F"/>
    <w:rsid w:val="0009438C"/>
    <w:rsid w:val="000A0346"/>
    <w:rsid w:val="000A03B8"/>
    <w:rsid w:val="000A095B"/>
    <w:rsid w:val="000A2101"/>
    <w:rsid w:val="000A2B28"/>
    <w:rsid w:val="000A2E14"/>
    <w:rsid w:val="000A4CCF"/>
    <w:rsid w:val="000A503C"/>
    <w:rsid w:val="000A5F3C"/>
    <w:rsid w:val="000A6E75"/>
    <w:rsid w:val="000B2247"/>
    <w:rsid w:val="000B408F"/>
    <w:rsid w:val="000B4EB8"/>
    <w:rsid w:val="000B4F18"/>
    <w:rsid w:val="000C129A"/>
    <w:rsid w:val="000C41F2"/>
    <w:rsid w:val="000C5783"/>
    <w:rsid w:val="000D22C4"/>
    <w:rsid w:val="000D27D1"/>
    <w:rsid w:val="000D6539"/>
    <w:rsid w:val="000E1A7F"/>
    <w:rsid w:val="000E4E36"/>
    <w:rsid w:val="000E7D21"/>
    <w:rsid w:val="000F05C4"/>
    <w:rsid w:val="000F15F1"/>
    <w:rsid w:val="000F29AC"/>
    <w:rsid w:val="001003E0"/>
    <w:rsid w:val="00101489"/>
    <w:rsid w:val="0010293C"/>
    <w:rsid w:val="00103B38"/>
    <w:rsid w:val="00104CC3"/>
    <w:rsid w:val="00105EBF"/>
    <w:rsid w:val="00112864"/>
    <w:rsid w:val="00114472"/>
    <w:rsid w:val="00114988"/>
    <w:rsid w:val="00114DE9"/>
    <w:rsid w:val="00115069"/>
    <w:rsid w:val="001150F2"/>
    <w:rsid w:val="00116940"/>
    <w:rsid w:val="00121DF1"/>
    <w:rsid w:val="0012299E"/>
    <w:rsid w:val="001252EB"/>
    <w:rsid w:val="00127694"/>
    <w:rsid w:val="00130E62"/>
    <w:rsid w:val="001401D5"/>
    <w:rsid w:val="00140433"/>
    <w:rsid w:val="00143E3A"/>
    <w:rsid w:val="0014502C"/>
    <w:rsid w:val="00145151"/>
    <w:rsid w:val="001458F9"/>
    <w:rsid w:val="00146B79"/>
    <w:rsid w:val="00146BCB"/>
    <w:rsid w:val="00147227"/>
    <w:rsid w:val="001476BD"/>
    <w:rsid w:val="0015027B"/>
    <w:rsid w:val="00150C54"/>
    <w:rsid w:val="00153B6C"/>
    <w:rsid w:val="001550B9"/>
    <w:rsid w:val="00161BD6"/>
    <w:rsid w:val="00163005"/>
    <w:rsid w:val="0016500B"/>
    <w:rsid w:val="001656A2"/>
    <w:rsid w:val="0017050C"/>
    <w:rsid w:val="00170A95"/>
    <w:rsid w:val="00170EC5"/>
    <w:rsid w:val="00171901"/>
    <w:rsid w:val="00174630"/>
    <w:rsid w:val="001747C1"/>
    <w:rsid w:val="00176E99"/>
    <w:rsid w:val="00177D6B"/>
    <w:rsid w:val="00180D0B"/>
    <w:rsid w:val="00184573"/>
    <w:rsid w:val="001860E7"/>
    <w:rsid w:val="0018775C"/>
    <w:rsid w:val="00187CC6"/>
    <w:rsid w:val="00191275"/>
    <w:rsid w:val="00191F90"/>
    <w:rsid w:val="0019235F"/>
    <w:rsid w:val="001976B3"/>
    <w:rsid w:val="00197D96"/>
    <w:rsid w:val="001A001A"/>
    <w:rsid w:val="001A15E1"/>
    <w:rsid w:val="001A3B3C"/>
    <w:rsid w:val="001A4CA5"/>
    <w:rsid w:val="001A5F4B"/>
    <w:rsid w:val="001A649E"/>
    <w:rsid w:val="001A74E1"/>
    <w:rsid w:val="001B1901"/>
    <w:rsid w:val="001B1CAB"/>
    <w:rsid w:val="001B20D3"/>
    <w:rsid w:val="001B39F6"/>
    <w:rsid w:val="001B3CD3"/>
    <w:rsid w:val="001B4180"/>
    <w:rsid w:val="001B4E74"/>
    <w:rsid w:val="001B52A5"/>
    <w:rsid w:val="001B531E"/>
    <w:rsid w:val="001B6316"/>
    <w:rsid w:val="001B6986"/>
    <w:rsid w:val="001B7668"/>
    <w:rsid w:val="001C4CA1"/>
    <w:rsid w:val="001C5152"/>
    <w:rsid w:val="001C645F"/>
    <w:rsid w:val="001C7EB4"/>
    <w:rsid w:val="001C7F75"/>
    <w:rsid w:val="001D39DE"/>
    <w:rsid w:val="001E0A98"/>
    <w:rsid w:val="001E117C"/>
    <w:rsid w:val="001E5C3D"/>
    <w:rsid w:val="001E678E"/>
    <w:rsid w:val="001E78D3"/>
    <w:rsid w:val="001F1511"/>
    <w:rsid w:val="001F1699"/>
    <w:rsid w:val="001F44A7"/>
    <w:rsid w:val="001F6540"/>
    <w:rsid w:val="002007BA"/>
    <w:rsid w:val="00202246"/>
    <w:rsid w:val="00202CF7"/>
    <w:rsid w:val="002038C9"/>
    <w:rsid w:val="002071BB"/>
    <w:rsid w:val="00207DF5"/>
    <w:rsid w:val="00213F6C"/>
    <w:rsid w:val="00217951"/>
    <w:rsid w:val="002245C9"/>
    <w:rsid w:val="00224E36"/>
    <w:rsid w:val="00232000"/>
    <w:rsid w:val="0023388D"/>
    <w:rsid w:val="00234E1A"/>
    <w:rsid w:val="00234F48"/>
    <w:rsid w:val="00235548"/>
    <w:rsid w:val="00235DA7"/>
    <w:rsid w:val="002368B8"/>
    <w:rsid w:val="002370B0"/>
    <w:rsid w:val="00237695"/>
    <w:rsid w:val="002404C2"/>
    <w:rsid w:val="00240B81"/>
    <w:rsid w:val="00240E11"/>
    <w:rsid w:val="002425F0"/>
    <w:rsid w:val="002465DD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48B5"/>
    <w:rsid w:val="00261A5B"/>
    <w:rsid w:val="00262E5B"/>
    <w:rsid w:val="00263DB8"/>
    <w:rsid w:val="00264D52"/>
    <w:rsid w:val="00267B56"/>
    <w:rsid w:val="002702D0"/>
    <w:rsid w:val="002723B9"/>
    <w:rsid w:val="0027422E"/>
    <w:rsid w:val="00276AFE"/>
    <w:rsid w:val="00281446"/>
    <w:rsid w:val="002819C5"/>
    <w:rsid w:val="0028567A"/>
    <w:rsid w:val="00286B2D"/>
    <w:rsid w:val="0029043F"/>
    <w:rsid w:val="00290B9D"/>
    <w:rsid w:val="002944A6"/>
    <w:rsid w:val="002A0C8C"/>
    <w:rsid w:val="002A3B57"/>
    <w:rsid w:val="002A416D"/>
    <w:rsid w:val="002A5BA8"/>
    <w:rsid w:val="002B2CAE"/>
    <w:rsid w:val="002B40D5"/>
    <w:rsid w:val="002B6B58"/>
    <w:rsid w:val="002C0A2D"/>
    <w:rsid w:val="002C1924"/>
    <w:rsid w:val="002C1A2B"/>
    <w:rsid w:val="002C1B0F"/>
    <w:rsid w:val="002C31BF"/>
    <w:rsid w:val="002C519C"/>
    <w:rsid w:val="002C5F0F"/>
    <w:rsid w:val="002C7869"/>
    <w:rsid w:val="002D2102"/>
    <w:rsid w:val="002D3A65"/>
    <w:rsid w:val="002D5307"/>
    <w:rsid w:val="002D5B86"/>
    <w:rsid w:val="002D7FD6"/>
    <w:rsid w:val="002E0CD7"/>
    <w:rsid w:val="002E0CFB"/>
    <w:rsid w:val="002E0DBA"/>
    <w:rsid w:val="002E0E29"/>
    <w:rsid w:val="002E5B84"/>
    <w:rsid w:val="002E5C7B"/>
    <w:rsid w:val="002E6D26"/>
    <w:rsid w:val="002F0898"/>
    <w:rsid w:val="002F245D"/>
    <w:rsid w:val="002F2F21"/>
    <w:rsid w:val="002F31BA"/>
    <w:rsid w:val="002F31F1"/>
    <w:rsid w:val="002F3B1E"/>
    <w:rsid w:val="002F4333"/>
    <w:rsid w:val="002F6173"/>
    <w:rsid w:val="002F7D37"/>
    <w:rsid w:val="0030112E"/>
    <w:rsid w:val="003037DD"/>
    <w:rsid w:val="00304DAF"/>
    <w:rsid w:val="003063C0"/>
    <w:rsid w:val="00307207"/>
    <w:rsid w:val="00311180"/>
    <w:rsid w:val="003130A4"/>
    <w:rsid w:val="003137DF"/>
    <w:rsid w:val="003202DC"/>
    <w:rsid w:val="003229ED"/>
    <w:rsid w:val="00322E8A"/>
    <w:rsid w:val="00324E85"/>
    <w:rsid w:val="003254A3"/>
    <w:rsid w:val="00327EEF"/>
    <w:rsid w:val="0033239F"/>
    <w:rsid w:val="00334918"/>
    <w:rsid w:val="00337F07"/>
    <w:rsid w:val="003418A3"/>
    <w:rsid w:val="00342316"/>
    <w:rsid w:val="0034274B"/>
    <w:rsid w:val="003462EB"/>
    <w:rsid w:val="003463F4"/>
    <w:rsid w:val="00346C5C"/>
    <w:rsid w:val="0034719F"/>
    <w:rsid w:val="00350409"/>
    <w:rsid w:val="00350A35"/>
    <w:rsid w:val="00353BD7"/>
    <w:rsid w:val="00355002"/>
    <w:rsid w:val="00355506"/>
    <w:rsid w:val="003563FC"/>
    <w:rsid w:val="003571D8"/>
    <w:rsid w:val="00357BC6"/>
    <w:rsid w:val="00361422"/>
    <w:rsid w:val="00362590"/>
    <w:rsid w:val="00364E2C"/>
    <w:rsid w:val="00367A82"/>
    <w:rsid w:val="00367FBF"/>
    <w:rsid w:val="0037245E"/>
    <w:rsid w:val="003728A8"/>
    <w:rsid w:val="003729DD"/>
    <w:rsid w:val="0037545D"/>
    <w:rsid w:val="00375493"/>
    <w:rsid w:val="00375EC6"/>
    <w:rsid w:val="00376246"/>
    <w:rsid w:val="00377603"/>
    <w:rsid w:val="00381272"/>
    <w:rsid w:val="003827BF"/>
    <w:rsid w:val="00383A2A"/>
    <w:rsid w:val="00385483"/>
    <w:rsid w:val="00386FF1"/>
    <w:rsid w:val="003925BA"/>
    <w:rsid w:val="00392EB6"/>
    <w:rsid w:val="00394893"/>
    <w:rsid w:val="003956C6"/>
    <w:rsid w:val="00397056"/>
    <w:rsid w:val="003A5B8C"/>
    <w:rsid w:val="003A72CE"/>
    <w:rsid w:val="003B0494"/>
    <w:rsid w:val="003B111D"/>
    <w:rsid w:val="003B2407"/>
    <w:rsid w:val="003B3572"/>
    <w:rsid w:val="003B63FF"/>
    <w:rsid w:val="003B7D96"/>
    <w:rsid w:val="003C33F2"/>
    <w:rsid w:val="003C6679"/>
    <w:rsid w:val="003C7295"/>
    <w:rsid w:val="003D0583"/>
    <w:rsid w:val="003D3906"/>
    <w:rsid w:val="003D4F45"/>
    <w:rsid w:val="003D50E6"/>
    <w:rsid w:val="003D756E"/>
    <w:rsid w:val="003D7905"/>
    <w:rsid w:val="003E12D9"/>
    <w:rsid w:val="003E1BBC"/>
    <w:rsid w:val="003E2851"/>
    <w:rsid w:val="003E29C0"/>
    <w:rsid w:val="003E2A77"/>
    <w:rsid w:val="003E2FF8"/>
    <w:rsid w:val="003E31C8"/>
    <w:rsid w:val="003E35A3"/>
    <w:rsid w:val="003E3EDF"/>
    <w:rsid w:val="003E420D"/>
    <w:rsid w:val="003E4C13"/>
    <w:rsid w:val="003E735B"/>
    <w:rsid w:val="003F2742"/>
    <w:rsid w:val="003F2B5E"/>
    <w:rsid w:val="003F64A7"/>
    <w:rsid w:val="00400830"/>
    <w:rsid w:val="004012C9"/>
    <w:rsid w:val="0040435C"/>
    <w:rsid w:val="00404F88"/>
    <w:rsid w:val="004078F3"/>
    <w:rsid w:val="00410C44"/>
    <w:rsid w:val="00412D61"/>
    <w:rsid w:val="00414600"/>
    <w:rsid w:val="00415660"/>
    <w:rsid w:val="00417B2D"/>
    <w:rsid w:val="00421120"/>
    <w:rsid w:val="004211D8"/>
    <w:rsid w:val="00422860"/>
    <w:rsid w:val="00423CD8"/>
    <w:rsid w:val="0042581E"/>
    <w:rsid w:val="0042598C"/>
    <w:rsid w:val="00427794"/>
    <w:rsid w:val="0043237D"/>
    <w:rsid w:val="00433963"/>
    <w:rsid w:val="004378C9"/>
    <w:rsid w:val="00443210"/>
    <w:rsid w:val="00443D42"/>
    <w:rsid w:val="00446034"/>
    <w:rsid w:val="004461DF"/>
    <w:rsid w:val="00446D1F"/>
    <w:rsid w:val="00450F07"/>
    <w:rsid w:val="0045246B"/>
    <w:rsid w:val="00453CD3"/>
    <w:rsid w:val="00457F20"/>
    <w:rsid w:val="00460660"/>
    <w:rsid w:val="004618F2"/>
    <w:rsid w:val="00462A46"/>
    <w:rsid w:val="00462DB8"/>
    <w:rsid w:val="00463785"/>
    <w:rsid w:val="00463A0A"/>
    <w:rsid w:val="00463BD5"/>
    <w:rsid w:val="00464BA9"/>
    <w:rsid w:val="00464D4A"/>
    <w:rsid w:val="00466D85"/>
    <w:rsid w:val="004725AC"/>
    <w:rsid w:val="00473E30"/>
    <w:rsid w:val="0047542F"/>
    <w:rsid w:val="0047647C"/>
    <w:rsid w:val="0047687B"/>
    <w:rsid w:val="00476E65"/>
    <w:rsid w:val="00480EA3"/>
    <w:rsid w:val="0048341C"/>
    <w:rsid w:val="00483969"/>
    <w:rsid w:val="0048423D"/>
    <w:rsid w:val="00484F01"/>
    <w:rsid w:val="00486107"/>
    <w:rsid w:val="00486DF3"/>
    <w:rsid w:val="004877A7"/>
    <w:rsid w:val="0049107E"/>
    <w:rsid w:val="00491827"/>
    <w:rsid w:val="00492195"/>
    <w:rsid w:val="00495B9F"/>
    <w:rsid w:val="00495F4B"/>
    <w:rsid w:val="00497800"/>
    <w:rsid w:val="004A2109"/>
    <w:rsid w:val="004A2DC5"/>
    <w:rsid w:val="004A3741"/>
    <w:rsid w:val="004A503B"/>
    <w:rsid w:val="004B0C3F"/>
    <w:rsid w:val="004B75A4"/>
    <w:rsid w:val="004B7759"/>
    <w:rsid w:val="004B7823"/>
    <w:rsid w:val="004B7997"/>
    <w:rsid w:val="004B7C6C"/>
    <w:rsid w:val="004C047C"/>
    <w:rsid w:val="004C05CC"/>
    <w:rsid w:val="004C1240"/>
    <w:rsid w:val="004C27A1"/>
    <w:rsid w:val="004C3255"/>
    <w:rsid w:val="004C4399"/>
    <w:rsid w:val="004C55E9"/>
    <w:rsid w:val="004C787C"/>
    <w:rsid w:val="004C7AD3"/>
    <w:rsid w:val="004D321D"/>
    <w:rsid w:val="004D5A5C"/>
    <w:rsid w:val="004D5F29"/>
    <w:rsid w:val="004D6F0C"/>
    <w:rsid w:val="004D77E9"/>
    <w:rsid w:val="004D7D8C"/>
    <w:rsid w:val="004E545A"/>
    <w:rsid w:val="004E6F91"/>
    <w:rsid w:val="004E7A1F"/>
    <w:rsid w:val="004F4B9B"/>
    <w:rsid w:val="004F70CD"/>
    <w:rsid w:val="00500C8E"/>
    <w:rsid w:val="0050221A"/>
    <w:rsid w:val="00505A2B"/>
    <w:rsid w:val="0050666E"/>
    <w:rsid w:val="005071EE"/>
    <w:rsid w:val="00507AF5"/>
    <w:rsid w:val="00511AB9"/>
    <w:rsid w:val="00515137"/>
    <w:rsid w:val="00515712"/>
    <w:rsid w:val="00516343"/>
    <w:rsid w:val="00517370"/>
    <w:rsid w:val="00521D48"/>
    <w:rsid w:val="005220AF"/>
    <w:rsid w:val="00522C9A"/>
    <w:rsid w:val="00523BB5"/>
    <w:rsid w:val="00523EA7"/>
    <w:rsid w:val="00525187"/>
    <w:rsid w:val="0052615C"/>
    <w:rsid w:val="0052735A"/>
    <w:rsid w:val="00527AC9"/>
    <w:rsid w:val="00531CB9"/>
    <w:rsid w:val="00532F79"/>
    <w:rsid w:val="005334A9"/>
    <w:rsid w:val="00536041"/>
    <w:rsid w:val="005403D3"/>
    <w:rsid w:val="005406EB"/>
    <w:rsid w:val="00540FAD"/>
    <w:rsid w:val="00541143"/>
    <w:rsid w:val="00543F96"/>
    <w:rsid w:val="00545AD1"/>
    <w:rsid w:val="005501C2"/>
    <w:rsid w:val="0055184A"/>
    <w:rsid w:val="00553375"/>
    <w:rsid w:val="00554D0D"/>
    <w:rsid w:val="005552A1"/>
    <w:rsid w:val="00555884"/>
    <w:rsid w:val="0055678A"/>
    <w:rsid w:val="00556B91"/>
    <w:rsid w:val="00556D29"/>
    <w:rsid w:val="0055798A"/>
    <w:rsid w:val="00562909"/>
    <w:rsid w:val="005666EC"/>
    <w:rsid w:val="005735F9"/>
    <w:rsid w:val="005736B7"/>
    <w:rsid w:val="00575E5A"/>
    <w:rsid w:val="00580245"/>
    <w:rsid w:val="00580BF5"/>
    <w:rsid w:val="005852FD"/>
    <w:rsid w:val="00585A86"/>
    <w:rsid w:val="0058742A"/>
    <w:rsid w:val="00587CA4"/>
    <w:rsid w:val="00590B8A"/>
    <w:rsid w:val="005925C7"/>
    <w:rsid w:val="005A0567"/>
    <w:rsid w:val="005A1F44"/>
    <w:rsid w:val="005A499F"/>
    <w:rsid w:val="005A6C0C"/>
    <w:rsid w:val="005A77C1"/>
    <w:rsid w:val="005B5180"/>
    <w:rsid w:val="005C4F2D"/>
    <w:rsid w:val="005D1608"/>
    <w:rsid w:val="005D1685"/>
    <w:rsid w:val="005D1B50"/>
    <w:rsid w:val="005D2C6C"/>
    <w:rsid w:val="005D3619"/>
    <w:rsid w:val="005D3C39"/>
    <w:rsid w:val="005D5B82"/>
    <w:rsid w:val="005D7706"/>
    <w:rsid w:val="005D77D9"/>
    <w:rsid w:val="005E0049"/>
    <w:rsid w:val="005E00F2"/>
    <w:rsid w:val="005E1267"/>
    <w:rsid w:val="005E5906"/>
    <w:rsid w:val="005F0383"/>
    <w:rsid w:val="005F2A52"/>
    <w:rsid w:val="005F44D0"/>
    <w:rsid w:val="005F63AC"/>
    <w:rsid w:val="0060019A"/>
    <w:rsid w:val="00601A8C"/>
    <w:rsid w:val="0060289C"/>
    <w:rsid w:val="00602AFF"/>
    <w:rsid w:val="0061068E"/>
    <w:rsid w:val="006115D3"/>
    <w:rsid w:val="00612EDB"/>
    <w:rsid w:val="00613617"/>
    <w:rsid w:val="006137EE"/>
    <w:rsid w:val="00613D3A"/>
    <w:rsid w:val="006146BF"/>
    <w:rsid w:val="006149D2"/>
    <w:rsid w:val="00614E71"/>
    <w:rsid w:val="0061540A"/>
    <w:rsid w:val="00615BEC"/>
    <w:rsid w:val="00616EAA"/>
    <w:rsid w:val="00616F81"/>
    <w:rsid w:val="00617367"/>
    <w:rsid w:val="006208DF"/>
    <w:rsid w:val="006327AB"/>
    <w:rsid w:val="00640237"/>
    <w:rsid w:val="00645371"/>
    <w:rsid w:val="006501CA"/>
    <w:rsid w:val="00652C01"/>
    <w:rsid w:val="0065494F"/>
    <w:rsid w:val="00655976"/>
    <w:rsid w:val="0065610E"/>
    <w:rsid w:val="00656796"/>
    <w:rsid w:val="006606DB"/>
    <w:rsid w:val="00660AD3"/>
    <w:rsid w:val="0066157F"/>
    <w:rsid w:val="00662559"/>
    <w:rsid w:val="0066271F"/>
    <w:rsid w:val="00662818"/>
    <w:rsid w:val="0066405C"/>
    <w:rsid w:val="0067103C"/>
    <w:rsid w:val="006776B6"/>
    <w:rsid w:val="006805D7"/>
    <w:rsid w:val="006836D4"/>
    <w:rsid w:val="00686559"/>
    <w:rsid w:val="00687579"/>
    <w:rsid w:val="0069136C"/>
    <w:rsid w:val="00693150"/>
    <w:rsid w:val="006947D4"/>
    <w:rsid w:val="006972D4"/>
    <w:rsid w:val="006A019B"/>
    <w:rsid w:val="006A4813"/>
    <w:rsid w:val="006A5570"/>
    <w:rsid w:val="006A63AB"/>
    <w:rsid w:val="006A689C"/>
    <w:rsid w:val="006A747D"/>
    <w:rsid w:val="006B13A8"/>
    <w:rsid w:val="006B2318"/>
    <w:rsid w:val="006B2436"/>
    <w:rsid w:val="006B3D79"/>
    <w:rsid w:val="006B3E78"/>
    <w:rsid w:val="006B4736"/>
    <w:rsid w:val="006B6FE4"/>
    <w:rsid w:val="006C0E7C"/>
    <w:rsid w:val="006C16E1"/>
    <w:rsid w:val="006C18A3"/>
    <w:rsid w:val="006C2343"/>
    <w:rsid w:val="006C26FF"/>
    <w:rsid w:val="006C2ABB"/>
    <w:rsid w:val="006C31D3"/>
    <w:rsid w:val="006C424C"/>
    <w:rsid w:val="006C442A"/>
    <w:rsid w:val="006C5028"/>
    <w:rsid w:val="006D3FD5"/>
    <w:rsid w:val="006D4529"/>
    <w:rsid w:val="006D556D"/>
    <w:rsid w:val="006D7178"/>
    <w:rsid w:val="006E0578"/>
    <w:rsid w:val="006E2751"/>
    <w:rsid w:val="006E314D"/>
    <w:rsid w:val="006E34D8"/>
    <w:rsid w:val="006F0B0C"/>
    <w:rsid w:val="006F455E"/>
    <w:rsid w:val="006F687F"/>
    <w:rsid w:val="006F70E0"/>
    <w:rsid w:val="00701D91"/>
    <w:rsid w:val="007020E6"/>
    <w:rsid w:val="0070283E"/>
    <w:rsid w:val="007043FF"/>
    <w:rsid w:val="007077E5"/>
    <w:rsid w:val="00710723"/>
    <w:rsid w:val="007161BD"/>
    <w:rsid w:val="00717B42"/>
    <w:rsid w:val="00720802"/>
    <w:rsid w:val="00721E35"/>
    <w:rsid w:val="00721E6B"/>
    <w:rsid w:val="00723ED1"/>
    <w:rsid w:val="00724411"/>
    <w:rsid w:val="00724B86"/>
    <w:rsid w:val="0072657E"/>
    <w:rsid w:val="00727DB4"/>
    <w:rsid w:val="00732944"/>
    <w:rsid w:val="00732A18"/>
    <w:rsid w:val="00732A80"/>
    <w:rsid w:val="00733AD8"/>
    <w:rsid w:val="00735BE7"/>
    <w:rsid w:val="00735F5B"/>
    <w:rsid w:val="0073649E"/>
    <w:rsid w:val="00736AC0"/>
    <w:rsid w:val="00737CB1"/>
    <w:rsid w:val="00740821"/>
    <w:rsid w:val="00740AB9"/>
    <w:rsid w:val="00740AF5"/>
    <w:rsid w:val="00741AD7"/>
    <w:rsid w:val="007426F9"/>
    <w:rsid w:val="00743525"/>
    <w:rsid w:val="00744694"/>
    <w:rsid w:val="00744D42"/>
    <w:rsid w:val="00745555"/>
    <w:rsid w:val="00745B7E"/>
    <w:rsid w:val="00745F94"/>
    <w:rsid w:val="00747B74"/>
    <w:rsid w:val="007502B7"/>
    <w:rsid w:val="007519B8"/>
    <w:rsid w:val="00752AED"/>
    <w:rsid w:val="00753357"/>
    <w:rsid w:val="00753F2C"/>
    <w:rsid w:val="007541A2"/>
    <w:rsid w:val="00754C65"/>
    <w:rsid w:val="00755381"/>
    <w:rsid w:val="00755818"/>
    <w:rsid w:val="00755F13"/>
    <w:rsid w:val="00756A89"/>
    <w:rsid w:val="00757290"/>
    <w:rsid w:val="007576A5"/>
    <w:rsid w:val="00757E4D"/>
    <w:rsid w:val="00757F8B"/>
    <w:rsid w:val="00760ECB"/>
    <w:rsid w:val="0076286B"/>
    <w:rsid w:val="00766846"/>
    <w:rsid w:val="0076790E"/>
    <w:rsid w:val="00767B90"/>
    <w:rsid w:val="00770601"/>
    <w:rsid w:val="00772BA7"/>
    <w:rsid w:val="00773BCF"/>
    <w:rsid w:val="0077673A"/>
    <w:rsid w:val="00776C2B"/>
    <w:rsid w:val="00776DD2"/>
    <w:rsid w:val="007816B6"/>
    <w:rsid w:val="00781F41"/>
    <w:rsid w:val="00782083"/>
    <w:rsid w:val="007842C1"/>
    <w:rsid w:val="007846E1"/>
    <w:rsid w:val="007847D6"/>
    <w:rsid w:val="00784EFE"/>
    <w:rsid w:val="00787B37"/>
    <w:rsid w:val="00794B19"/>
    <w:rsid w:val="007966D9"/>
    <w:rsid w:val="00796FF0"/>
    <w:rsid w:val="00797BF3"/>
    <w:rsid w:val="00797E5F"/>
    <w:rsid w:val="007A0F6C"/>
    <w:rsid w:val="007A202B"/>
    <w:rsid w:val="007A5172"/>
    <w:rsid w:val="007A67A0"/>
    <w:rsid w:val="007B133E"/>
    <w:rsid w:val="007B1660"/>
    <w:rsid w:val="007B1A9D"/>
    <w:rsid w:val="007B1F2E"/>
    <w:rsid w:val="007B5215"/>
    <w:rsid w:val="007B570C"/>
    <w:rsid w:val="007B702D"/>
    <w:rsid w:val="007C15BD"/>
    <w:rsid w:val="007C493E"/>
    <w:rsid w:val="007C4C8F"/>
    <w:rsid w:val="007D0EE9"/>
    <w:rsid w:val="007D41FF"/>
    <w:rsid w:val="007D506D"/>
    <w:rsid w:val="007E0E61"/>
    <w:rsid w:val="007E402F"/>
    <w:rsid w:val="007E4208"/>
    <w:rsid w:val="007E4A6E"/>
    <w:rsid w:val="007F1FFD"/>
    <w:rsid w:val="007F2E0B"/>
    <w:rsid w:val="007F3F65"/>
    <w:rsid w:val="007F56A7"/>
    <w:rsid w:val="007F605F"/>
    <w:rsid w:val="007F7AFD"/>
    <w:rsid w:val="00800851"/>
    <w:rsid w:val="0080171C"/>
    <w:rsid w:val="00801B5E"/>
    <w:rsid w:val="008028FD"/>
    <w:rsid w:val="00802F84"/>
    <w:rsid w:val="008032DA"/>
    <w:rsid w:val="00803449"/>
    <w:rsid w:val="00803BF3"/>
    <w:rsid w:val="00807DD0"/>
    <w:rsid w:val="00810E5C"/>
    <w:rsid w:val="00811DD3"/>
    <w:rsid w:val="00814213"/>
    <w:rsid w:val="00814696"/>
    <w:rsid w:val="00814C9F"/>
    <w:rsid w:val="008151E1"/>
    <w:rsid w:val="008164FB"/>
    <w:rsid w:val="00816930"/>
    <w:rsid w:val="00816F45"/>
    <w:rsid w:val="00817499"/>
    <w:rsid w:val="008175AD"/>
    <w:rsid w:val="00817AC8"/>
    <w:rsid w:val="00821D01"/>
    <w:rsid w:val="00824893"/>
    <w:rsid w:val="00826B7B"/>
    <w:rsid w:val="00831371"/>
    <w:rsid w:val="0083158B"/>
    <w:rsid w:val="0083197D"/>
    <w:rsid w:val="00831E0F"/>
    <w:rsid w:val="00834146"/>
    <w:rsid w:val="008364A5"/>
    <w:rsid w:val="00840EA1"/>
    <w:rsid w:val="008451EB"/>
    <w:rsid w:val="008457CD"/>
    <w:rsid w:val="00846789"/>
    <w:rsid w:val="00846DED"/>
    <w:rsid w:val="00854B3C"/>
    <w:rsid w:val="008579F7"/>
    <w:rsid w:val="00857CC5"/>
    <w:rsid w:val="008600AA"/>
    <w:rsid w:val="008603F7"/>
    <w:rsid w:val="00861423"/>
    <w:rsid w:val="00862352"/>
    <w:rsid w:val="00865F5F"/>
    <w:rsid w:val="00866515"/>
    <w:rsid w:val="008676AC"/>
    <w:rsid w:val="00872C00"/>
    <w:rsid w:val="00876C67"/>
    <w:rsid w:val="00877EEA"/>
    <w:rsid w:val="00880657"/>
    <w:rsid w:val="0088200B"/>
    <w:rsid w:val="00887F36"/>
    <w:rsid w:val="00890A4F"/>
    <w:rsid w:val="00891CCD"/>
    <w:rsid w:val="00891FB4"/>
    <w:rsid w:val="00892287"/>
    <w:rsid w:val="00893DFC"/>
    <w:rsid w:val="008956A9"/>
    <w:rsid w:val="00895E41"/>
    <w:rsid w:val="00896BAA"/>
    <w:rsid w:val="00897390"/>
    <w:rsid w:val="008975AC"/>
    <w:rsid w:val="008A01EA"/>
    <w:rsid w:val="008A19E2"/>
    <w:rsid w:val="008A23C0"/>
    <w:rsid w:val="008A3568"/>
    <w:rsid w:val="008A3ACD"/>
    <w:rsid w:val="008A4FE4"/>
    <w:rsid w:val="008A5983"/>
    <w:rsid w:val="008A6999"/>
    <w:rsid w:val="008B2B40"/>
    <w:rsid w:val="008B37D0"/>
    <w:rsid w:val="008B391B"/>
    <w:rsid w:val="008B606F"/>
    <w:rsid w:val="008C24A8"/>
    <w:rsid w:val="008C3E94"/>
    <w:rsid w:val="008C4187"/>
    <w:rsid w:val="008C50F3"/>
    <w:rsid w:val="008C51A4"/>
    <w:rsid w:val="008C6980"/>
    <w:rsid w:val="008C78EA"/>
    <w:rsid w:val="008C7EFE"/>
    <w:rsid w:val="008D03B9"/>
    <w:rsid w:val="008D2896"/>
    <w:rsid w:val="008D30C7"/>
    <w:rsid w:val="008D34E6"/>
    <w:rsid w:val="008D440D"/>
    <w:rsid w:val="008D466A"/>
    <w:rsid w:val="008D59DF"/>
    <w:rsid w:val="008D7908"/>
    <w:rsid w:val="008D7BB9"/>
    <w:rsid w:val="008E1CE1"/>
    <w:rsid w:val="008E3852"/>
    <w:rsid w:val="008E54C8"/>
    <w:rsid w:val="008F0628"/>
    <w:rsid w:val="008F18D6"/>
    <w:rsid w:val="008F2C9B"/>
    <w:rsid w:val="008F3070"/>
    <w:rsid w:val="008F6AC2"/>
    <w:rsid w:val="008F6D24"/>
    <w:rsid w:val="008F797B"/>
    <w:rsid w:val="0090019A"/>
    <w:rsid w:val="009002DD"/>
    <w:rsid w:val="00904780"/>
    <w:rsid w:val="009048B2"/>
    <w:rsid w:val="00904CC9"/>
    <w:rsid w:val="0090635B"/>
    <w:rsid w:val="00911E76"/>
    <w:rsid w:val="00911FC3"/>
    <w:rsid w:val="0091475A"/>
    <w:rsid w:val="00914F81"/>
    <w:rsid w:val="00922385"/>
    <w:rsid w:val="009223DF"/>
    <w:rsid w:val="009226C1"/>
    <w:rsid w:val="00922781"/>
    <w:rsid w:val="00923406"/>
    <w:rsid w:val="0092529B"/>
    <w:rsid w:val="00930A02"/>
    <w:rsid w:val="00930A74"/>
    <w:rsid w:val="00930A9B"/>
    <w:rsid w:val="00931104"/>
    <w:rsid w:val="0093323A"/>
    <w:rsid w:val="009358DC"/>
    <w:rsid w:val="00936091"/>
    <w:rsid w:val="009363F9"/>
    <w:rsid w:val="00936D2A"/>
    <w:rsid w:val="0094008D"/>
    <w:rsid w:val="00940091"/>
    <w:rsid w:val="00940734"/>
    <w:rsid w:val="00940D8A"/>
    <w:rsid w:val="00943BEA"/>
    <w:rsid w:val="00946856"/>
    <w:rsid w:val="00947F19"/>
    <w:rsid w:val="00950944"/>
    <w:rsid w:val="00952EE2"/>
    <w:rsid w:val="00953E37"/>
    <w:rsid w:val="0095615F"/>
    <w:rsid w:val="00957F1F"/>
    <w:rsid w:val="0096106C"/>
    <w:rsid w:val="00962258"/>
    <w:rsid w:val="009625F2"/>
    <w:rsid w:val="00967398"/>
    <w:rsid w:val="009678B7"/>
    <w:rsid w:val="00971457"/>
    <w:rsid w:val="009717F1"/>
    <w:rsid w:val="0097239D"/>
    <w:rsid w:val="009774EB"/>
    <w:rsid w:val="00980A18"/>
    <w:rsid w:val="00980EEF"/>
    <w:rsid w:val="00981A8E"/>
    <w:rsid w:val="009836A3"/>
    <w:rsid w:val="00983DA8"/>
    <w:rsid w:val="00986917"/>
    <w:rsid w:val="009903C3"/>
    <w:rsid w:val="00991D3A"/>
    <w:rsid w:val="00992056"/>
    <w:rsid w:val="009920E1"/>
    <w:rsid w:val="00992D9C"/>
    <w:rsid w:val="00992FC6"/>
    <w:rsid w:val="0099399E"/>
    <w:rsid w:val="009969C9"/>
    <w:rsid w:val="00996CB8"/>
    <w:rsid w:val="009A21EC"/>
    <w:rsid w:val="009A2B1A"/>
    <w:rsid w:val="009A404E"/>
    <w:rsid w:val="009B1587"/>
    <w:rsid w:val="009B2E97"/>
    <w:rsid w:val="009B303C"/>
    <w:rsid w:val="009B4F1A"/>
    <w:rsid w:val="009B50C1"/>
    <w:rsid w:val="009B5146"/>
    <w:rsid w:val="009B5181"/>
    <w:rsid w:val="009C016F"/>
    <w:rsid w:val="009C1D92"/>
    <w:rsid w:val="009C418E"/>
    <w:rsid w:val="009C442C"/>
    <w:rsid w:val="009C4EEA"/>
    <w:rsid w:val="009C5985"/>
    <w:rsid w:val="009D2FC5"/>
    <w:rsid w:val="009D5183"/>
    <w:rsid w:val="009D61C0"/>
    <w:rsid w:val="009D623F"/>
    <w:rsid w:val="009D6716"/>
    <w:rsid w:val="009E07F4"/>
    <w:rsid w:val="009E09BE"/>
    <w:rsid w:val="009E1D5F"/>
    <w:rsid w:val="009E3221"/>
    <w:rsid w:val="009E3D46"/>
    <w:rsid w:val="009E4D19"/>
    <w:rsid w:val="009F1404"/>
    <w:rsid w:val="009F2272"/>
    <w:rsid w:val="009F244D"/>
    <w:rsid w:val="009F25DD"/>
    <w:rsid w:val="009F309B"/>
    <w:rsid w:val="009F392E"/>
    <w:rsid w:val="009F3C06"/>
    <w:rsid w:val="009F47AC"/>
    <w:rsid w:val="009F52B4"/>
    <w:rsid w:val="009F53C5"/>
    <w:rsid w:val="009F5EA2"/>
    <w:rsid w:val="009F69FE"/>
    <w:rsid w:val="00A002C3"/>
    <w:rsid w:val="00A00FD2"/>
    <w:rsid w:val="00A04D7F"/>
    <w:rsid w:val="00A057F3"/>
    <w:rsid w:val="00A07078"/>
    <w:rsid w:val="00A071EE"/>
    <w:rsid w:val="00A0740E"/>
    <w:rsid w:val="00A103F9"/>
    <w:rsid w:val="00A10D37"/>
    <w:rsid w:val="00A127BB"/>
    <w:rsid w:val="00A16611"/>
    <w:rsid w:val="00A21638"/>
    <w:rsid w:val="00A2206D"/>
    <w:rsid w:val="00A23726"/>
    <w:rsid w:val="00A23CD5"/>
    <w:rsid w:val="00A26748"/>
    <w:rsid w:val="00A33999"/>
    <w:rsid w:val="00A34447"/>
    <w:rsid w:val="00A4050F"/>
    <w:rsid w:val="00A4091B"/>
    <w:rsid w:val="00A44E57"/>
    <w:rsid w:val="00A4561A"/>
    <w:rsid w:val="00A4688C"/>
    <w:rsid w:val="00A47324"/>
    <w:rsid w:val="00A47B7A"/>
    <w:rsid w:val="00A5004B"/>
    <w:rsid w:val="00A50641"/>
    <w:rsid w:val="00A51ACE"/>
    <w:rsid w:val="00A530BF"/>
    <w:rsid w:val="00A5590E"/>
    <w:rsid w:val="00A568D2"/>
    <w:rsid w:val="00A571BD"/>
    <w:rsid w:val="00A57939"/>
    <w:rsid w:val="00A60E93"/>
    <w:rsid w:val="00A6177B"/>
    <w:rsid w:val="00A620B8"/>
    <w:rsid w:val="00A62E74"/>
    <w:rsid w:val="00A62EAC"/>
    <w:rsid w:val="00A66030"/>
    <w:rsid w:val="00A66136"/>
    <w:rsid w:val="00A6631F"/>
    <w:rsid w:val="00A67C50"/>
    <w:rsid w:val="00A71189"/>
    <w:rsid w:val="00A7364A"/>
    <w:rsid w:val="00A74DCC"/>
    <w:rsid w:val="00A753ED"/>
    <w:rsid w:val="00A77512"/>
    <w:rsid w:val="00A80CE4"/>
    <w:rsid w:val="00A8227E"/>
    <w:rsid w:val="00A8385E"/>
    <w:rsid w:val="00A87EED"/>
    <w:rsid w:val="00A90CC4"/>
    <w:rsid w:val="00A93CB7"/>
    <w:rsid w:val="00A94C2F"/>
    <w:rsid w:val="00A94F0E"/>
    <w:rsid w:val="00A95445"/>
    <w:rsid w:val="00AA4CBB"/>
    <w:rsid w:val="00AA65FA"/>
    <w:rsid w:val="00AA6984"/>
    <w:rsid w:val="00AA7351"/>
    <w:rsid w:val="00AB1D15"/>
    <w:rsid w:val="00AB536D"/>
    <w:rsid w:val="00AB66EF"/>
    <w:rsid w:val="00AB775F"/>
    <w:rsid w:val="00AC3E83"/>
    <w:rsid w:val="00AC46F4"/>
    <w:rsid w:val="00AC59BD"/>
    <w:rsid w:val="00AC678D"/>
    <w:rsid w:val="00AC7EBD"/>
    <w:rsid w:val="00AD056F"/>
    <w:rsid w:val="00AD0C7B"/>
    <w:rsid w:val="00AD38D0"/>
    <w:rsid w:val="00AD3F9E"/>
    <w:rsid w:val="00AD47A1"/>
    <w:rsid w:val="00AD5EA8"/>
    <w:rsid w:val="00AD5F1A"/>
    <w:rsid w:val="00AD6731"/>
    <w:rsid w:val="00AD755E"/>
    <w:rsid w:val="00AD75BB"/>
    <w:rsid w:val="00AF0FD3"/>
    <w:rsid w:val="00AF1C5F"/>
    <w:rsid w:val="00AF2E9E"/>
    <w:rsid w:val="00AF414E"/>
    <w:rsid w:val="00AF4A42"/>
    <w:rsid w:val="00AF5943"/>
    <w:rsid w:val="00B008D5"/>
    <w:rsid w:val="00B00CFD"/>
    <w:rsid w:val="00B00F0C"/>
    <w:rsid w:val="00B01542"/>
    <w:rsid w:val="00B02F73"/>
    <w:rsid w:val="00B04715"/>
    <w:rsid w:val="00B04C37"/>
    <w:rsid w:val="00B0619F"/>
    <w:rsid w:val="00B07F17"/>
    <w:rsid w:val="00B101FD"/>
    <w:rsid w:val="00B11C42"/>
    <w:rsid w:val="00B13A26"/>
    <w:rsid w:val="00B15371"/>
    <w:rsid w:val="00B15D0D"/>
    <w:rsid w:val="00B16737"/>
    <w:rsid w:val="00B22106"/>
    <w:rsid w:val="00B22892"/>
    <w:rsid w:val="00B31D98"/>
    <w:rsid w:val="00B331AB"/>
    <w:rsid w:val="00B344A3"/>
    <w:rsid w:val="00B40E4B"/>
    <w:rsid w:val="00B41C64"/>
    <w:rsid w:val="00B447CA"/>
    <w:rsid w:val="00B44839"/>
    <w:rsid w:val="00B4595A"/>
    <w:rsid w:val="00B46BA5"/>
    <w:rsid w:val="00B479CC"/>
    <w:rsid w:val="00B5034E"/>
    <w:rsid w:val="00B50AB2"/>
    <w:rsid w:val="00B53E41"/>
    <w:rsid w:val="00B5431A"/>
    <w:rsid w:val="00B54C83"/>
    <w:rsid w:val="00B54FBB"/>
    <w:rsid w:val="00B56EB2"/>
    <w:rsid w:val="00B57449"/>
    <w:rsid w:val="00B60031"/>
    <w:rsid w:val="00B60864"/>
    <w:rsid w:val="00B61D30"/>
    <w:rsid w:val="00B64087"/>
    <w:rsid w:val="00B6523D"/>
    <w:rsid w:val="00B6592C"/>
    <w:rsid w:val="00B70575"/>
    <w:rsid w:val="00B71DF3"/>
    <w:rsid w:val="00B71EBB"/>
    <w:rsid w:val="00B754E9"/>
    <w:rsid w:val="00B75DE2"/>
    <w:rsid w:val="00B75EE1"/>
    <w:rsid w:val="00B77481"/>
    <w:rsid w:val="00B81CBE"/>
    <w:rsid w:val="00B82732"/>
    <w:rsid w:val="00B82D29"/>
    <w:rsid w:val="00B8518B"/>
    <w:rsid w:val="00B861EA"/>
    <w:rsid w:val="00B87BC6"/>
    <w:rsid w:val="00B90FC2"/>
    <w:rsid w:val="00B93566"/>
    <w:rsid w:val="00B945F2"/>
    <w:rsid w:val="00B94742"/>
    <w:rsid w:val="00B94F10"/>
    <w:rsid w:val="00B961F9"/>
    <w:rsid w:val="00B97CC3"/>
    <w:rsid w:val="00BA2F47"/>
    <w:rsid w:val="00BB7113"/>
    <w:rsid w:val="00BB7876"/>
    <w:rsid w:val="00BC0405"/>
    <w:rsid w:val="00BC06C4"/>
    <w:rsid w:val="00BC1481"/>
    <w:rsid w:val="00BC1F1A"/>
    <w:rsid w:val="00BC3434"/>
    <w:rsid w:val="00BC5413"/>
    <w:rsid w:val="00BC5755"/>
    <w:rsid w:val="00BC62DD"/>
    <w:rsid w:val="00BC6856"/>
    <w:rsid w:val="00BC7B61"/>
    <w:rsid w:val="00BD1B14"/>
    <w:rsid w:val="00BD21BF"/>
    <w:rsid w:val="00BD3661"/>
    <w:rsid w:val="00BD40CF"/>
    <w:rsid w:val="00BD6A09"/>
    <w:rsid w:val="00BD6C04"/>
    <w:rsid w:val="00BD76C3"/>
    <w:rsid w:val="00BD7E91"/>
    <w:rsid w:val="00BD7F0D"/>
    <w:rsid w:val="00BE06DC"/>
    <w:rsid w:val="00BE100E"/>
    <w:rsid w:val="00BE1622"/>
    <w:rsid w:val="00BF10C9"/>
    <w:rsid w:val="00BF4AC2"/>
    <w:rsid w:val="00BF54FE"/>
    <w:rsid w:val="00BF6922"/>
    <w:rsid w:val="00BF6AEC"/>
    <w:rsid w:val="00C008B8"/>
    <w:rsid w:val="00C01A3A"/>
    <w:rsid w:val="00C025F8"/>
    <w:rsid w:val="00C02D0A"/>
    <w:rsid w:val="00C03A6E"/>
    <w:rsid w:val="00C05C11"/>
    <w:rsid w:val="00C11A57"/>
    <w:rsid w:val="00C13860"/>
    <w:rsid w:val="00C15082"/>
    <w:rsid w:val="00C21E72"/>
    <w:rsid w:val="00C226C0"/>
    <w:rsid w:val="00C227ED"/>
    <w:rsid w:val="00C22D8F"/>
    <w:rsid w:val="00C2310E"/>
    <w:rsid w:val="00C23FB5"/>
    <w:rsid w:val="00C24A6A"/>
    <w:rsid w:val="00C3030A"/>
    <w:rsid w:val="00C30CA8"/>
    <w:rsid w:val="00C3492B"/>
    <w:rsid w:val="00C365DA"/>
    <w:rsid w:val="00C36679"/>
    <w:rsid w:val="00C41B22"/>
    <w:rsid w:val="00C42FE6"/>
    <w:rsid w:val="00C44F6A"/>
    <w:rsid w:val="00C45A89"/>
    <w:rsid w:val="00C51B48"/>
    <w:rsid w:val="00C53E05"/>
    <w:rsid w:val="00C53FFF"/>
    <w:rsid w:val="00C54E22"/>
    <w:rsid w:val="00C56FB9"/>
    <w:rsid w:val="00C61218"/>
    <w:rsid w:val="00C6198E"/>
    <w:rsid w:val="00C65985"/>
    <w:rsid w:val="00C708EA"/>
    <w:rsid w:val="00C711EA"/>
    <w:rsid w:val="00C71821"/>
    <w:rsid w:val="00C73385"/>
    <w:rsid w:val="00C74E28"/>
    <w:rsid w:val="00C778A5"/>
    <w:rsid w:val="00C83DA0"/>
    <w:rsid w:val="00C84DBF"/>
    <w:rsid w:val="00C86957"/>
    <w:rsid w:val="00C90382"/>
    <w:rsid w:val="00C93CBA"/>
    <w:rsid w:val="00C94236"/>
    <w:rsid w:val="00C947FE"/>
    <w:rsid w:val="00C94FC0"/>
    <w:rsid w:val="00C95162"/>
    <w:rsid w:val="00C97B3D"/>
    <w:rsid w:val="00CA299C"/>
    <w:rsid w:val="00CA3628"/>
    <w:rsid w:val="00CA4259"/>
    <w:rsid w:val="00CB05FC"/>
    <w:rsid w:val="00CB2703"/>
    <w:rsid w:val="00CB3363"/>
    <w:rsid w:val="00CB4991"/>
    <w:rsid w:val="00CB5079"/>
    <w:rsid w:val="00CB6A37"/>
    <w:rsid w:val="00CB7132"/>
    <w:rsid w:val="00CB7684"/>
    <w:rsid w:val="00CB780D"/>
    <w:rsid w:val="00CC0E53"/>
    <w:rsid w:val="00CC11FB"/>
    <w:rsid w:val="00CC2699"/>
    <w:rsid w:val="00CC2BB0"/>
    <w:rsid w:val="00CC3E73"/>
    <w:rsid w:val="00CC3FBA"/>
    <w:rsid w:val="00CC5AE7"/>
    <w:rsid w:val="00CC7C8F"/>
    <w:rsid w:val="00CD01A4"/>
    <w:rsid w:val="00CD0807"/>
    <w:rsid w:val="00CD1383"/>
    <w:rsid w:val="00CD1FC4"/>
    <w:rsid w:val="00CD46FE"/>
    <w:rsid w:val="00CD50F3"/>
    <w:rsid w:val="00CD6DB7"/>
    <w:rsid w:val="00CE1C97"/>
    <w:rsid w:val="00CE5624"/>
    <w:rsid w:val="00CE5A0D"/>
    <w:rsid w:val="00CF034F"/>
    <w:rsid w:val="00CF1BBF"/>
    <w:rsid w:val="00CF1D28"/>
    <w:rsid w:val="00CF2936"/>
    <w:rsid w:val="00CF7C1F"/>
    <w:rsid w:val="00D0273B"/>
    <w:rsid w:val="00D03206"/>
    <w:rsid w:val="00D034A0"/>
    <w:rsid w:val="00D03EF2"/>
    <w:rsid w:val="00D05183"/>
    <w:rsid w:val="00D0732C"/>
    <w:rsid w:val="00D12130"/>
    <w:rsid w:val="00D1276A"/>
    <w:rsid w:val="00D12C76"/>
    <w:rsid w:val="00D1403A"/>
    <w:rsid w:val="00D16F0C"/>
    <w:rsid w:val="00D173CC"/>
    <w:rsid w:val="00D21061"/>
    <w:rsid w:val="00D21543"/>
    <w:rsid w:val="00D21E77"/>
    <w:rsid w:val="00D24AE7"/>
    <w:rsid w:val="00D271D7"/>
    <w:rsid w:val="00D30F27"/>
    <w:rsid w:val="00D322B7"/>
    <w:rsid w:val="00D33D4C"/>
    <w:rsid w:val="00D35AE8"/>
    <w:rsid w:val="00D36831"/>
    <w:rsid w:val="00D4108E"/>
    <w:rsid w:val="00D42F78"/>
    <w:rsid w:val="00D43BA3"/>
    <w:rsid w:val="00D4656A"/>
    <w:rsid w:val="00D47052"/>
    <w:rsid w:val="00D47647"/>
    <w:rsid w:val="00D47DBE"/>
    <w:rsid w:val="00D521D0"/>
    <w:rsid w:val="00D55077"/>
    <w:rsid w:val="00D55CD9"/>
    <w:rsid w:val="00D60DA4"/>
    <w:rsid w:val="00D6163D"/>
    <w:rsid w:val="00D61BB3"/>
    <w:rsid w:val="00D62C5B"/>
    <w:rsid w:val="00D653F0"/>
    <w:rsid w:val="00D66503"/>
    <w:rsid w:val="00D67416"/>
    <w:rsid w:val="00D67550"/>
    <w:rsid w:val="00D67D3D"/>
    <w:rsid w:val="00D7145A"/>
    <w:rsid w:val="00D721BE"/>
    <w:rsid w:val="00D755C3"/>
    <w:rsid w:val="00D76179"/>
    <w:rsid w:val="00D771F6"/>
    <w:rsid w:val="00D80E63"/>
    <w:rsid w:val="00D8239D"/>
    <w:rsid w:val="00D8318F"/>
    <w:rsid w:val="00D831A3"/>
    <w:rsid w:val="00D8421D"/>
    <w:rsid w:val="00D84BAD"/>
    <w:rsid w:val="00D85204"/>
    <w:rsid w:val="00D86D36"/>
    <w:rsid w:val="00D87C08"/>
    <w:rsid w:val="00D90C8B"/>
    <w:rsid w:val="00D925CF"/>
    <w:rsid w:val="00D9523B"/>
    <w:rsid w:val="00D9645D"/>
    <w:rsid w:val="00D964C7"/>
    <w:rsid w:val="00D97BE3"/>
    <w:rsid w:val="00D97E89"/>
    <w:rsid w:val="00DA0983"/>
    <w:rsid w:val="00DA1C67"/>
    <w:rsid w:val="00DA2178"/>
    <w:rsid w:val="00DA27EA"/>
    <w:rsid w:val="00DA3711"/>
    <w:rsid w:val="00DA4963"/>
    <w:rsid w:val="00DA6F38"/>
    <w:rsid w:val="00DA75A6"/>
    <w:rsid w:val="00DA7BD2"/>
    <w:rsid w:val="00DB2E30"/>
    <w:rsid w:val="00DB30D9"/>
    <w:rsid w:val="00DB333A"/>
    <w:rsid w:val="00DB58AA"/>
    <w:rsid w:val="00DB60B6"/>
    <w:rsid w:val="00DB6450"/>
    <w:rsid w:val="00DB6503"/>
    <w:rsid w:val="00DC0368"/>
    <w:rsid w:val="00DC31D8"/>
    <w:rsid w:val="00DC430B"/>
    <w:rsid w:val="00DC55C8"/>
    <w:rsid w:val="00DC60F1"/>
    <w:rsid w:val="00DD10A4"/>
    <w:rsid w:val="00DD2A04"/>
    <w:rsid w:val="00DD46F3"/>
    <w:rsid w:val="00DE25C0"/>
    <w:rsid w:val="00DE39FF"/>
    <w:rsid w:val="00DE4277"/>
    <w:rsid w:val="00DE51A5"/>
    <w:rsid w:val="00DE56F2"/>
    <w:rsid w:val="00DF0BFC"/>
    <w:rsid w:val="00DF116D"/>
    <w:rsid w:val="00DF1B8A"/>
    <w:rsid w:val="00DF3E81"/>
    <w:rsid w:val="00DF4DDD"/>
    <w:rsid w:val="00DF7856"/>
    <w:rsid w:val="00DF7BAA"/>
    <w:rsid w:val="00E01124"/>
    <w:rsid w:val="00E014A7"/>
    <w:rsid w:val="00E03018"/>
    <w:rsid w:val="00E03B03"/>
    <w:rsid w:val="00E04A7B"/>
    <w:rsid w:val="00E05363"/>
    <w:rsid w:val="00E1078A"/>
    <w:rsid w:val="00E1183B"/>
    <w:rsid w:val="00E11968"/>
    <w:rsid w:val="00E125E0"/>
    <w:rsid w:val="00E13A29"/>
    <w:rsid w:val="00E1646E"/>
    <w:rsid w:val="00E16FF7"/>
    <w:rsid w:val="00E1732F"/>
    <w:rsid w:val="00E21747"/>
    <w:rsid w:val="00E21D3B"/>
    <w:rsid w:val="00E2241A"/>
    <w:rsid w:val="00E26921"/>
    <w:rsid w:val="00E26D68"/>
    <w:rsid w:val="00E311B8"/>
    <w:rsid w:val="00E329B7"/>
    <w:rsid w:val="00E3341A"/>
    <w:rsid w:val="00E37AC7"/>
    <w:rsid w:val="00E37E06"/>
    <w:rsid w:val="00E40314"/>
    <w:rsid w:val="00E41A75"/>
    <w:rsid w:val="00E44045"/>
    <w:rsid w:val="00E4626F"/>
    <w:rsid w:val="00E472F0"/>
    <w:rsid w:val="00E50AD6"/>
    <w:rsid w:val="00E50E94"/>
    <w:rsid w:val="00E5136E"/>
    <w:rsid w:val="00E513C7"/>
    <w:rsid w:val="00E51F94"/>
    <w:rsid w:val="00E52424"/>
    <w:rsid w:val="00E56482"/>
    <w:rsid w:val="00E6044C"/>
    <w:rsid w:val="00E618C4"/>
    <w:rsid w:val="00E62C15"/>
    <w:rsid w:val="00E66CE8"/>
    <w:rsid w:val="00E67218"/>
    <w:rsid w:val="00E679A6"/>
    <w:rsid w:val="00E70AB8"/>
    <w:rsid w:val="00E7218A"/>
    <w:rsid w:val="00E739C5"/>
    <w:rsid w:val="00E74ECC"/>
    <w:rsid w:val="00E75457"/>
    <w:rsid w:val="00E77C22"/>
    <w:rsid w:val="00E836ED"/>
    <w:rsid w:val="00E84C3A"/>
    <w:rsid w:val="00E86EF7"/>
    <w:rsid w:val="00E875CA"/>
    <w:rsid w:val="00E878EE"/>
    <w:rsid w:val="00E931BE"/>
    <w:rsid w:val="00E95BF0"/>
    <w:rsid w:val="00E96D8A"/>
    <w:rsid w:val="00E97240"/>
    <w:rsid w:val="00EA23AF"/>
    <w:rsid w:val="00EA578C"/>
    <w:rsid w:val="00EA5F77"/>
    <w:rsid w:val="00EA69AC"/>
    <w:rsid w:val="00EA6A2E"/>
    <w:rsid w:val="00EA6EC7"/>
    <w:rsid w:val="00EA7ECF"/>
    <w:rsid w:val="00EB0835"/>
    <w:rsid w:val="00EB104F"/>
    <w:rsid w:val="00EB121E"/>
    <w:rsid w:val="00EB1EA8"/>
    <w:rsid w:val="00EB3123"/>
    <w:rsid w:val="00EB3B0A"/>
    <w:rsid w:val="00EB465A"/>
    <w:rsid w:val="00EB46E5"/>
    <w:rsid w:val="00EB4D8E"/>
    <w:rsid w:val="00EB6387"/>
    <w:rsid w:val="00EB6AA2"/>
    <w:rsid w:val="00EB7065"/>
    <w:rsid w:val="00EB7772"/>
    <w:rsid w:val="00EC124B"/>
    <w:rsid w:val="00EC4FA5"/>
    <w:rsid w:val="00EC52EC"/>
    <w:rsid w:val="00EC613E"/>
    <w:rsid w:val="00EC75ED"/>
    <w:rsid w:val="00ED0703"/>
    <w:rsid w:val="00ED1089"/>
    <w:rsid w:val="00ED14BD"/>
    <w:rsid w:val="00ED1E11"/>
    <w:rsid w:val="00ED2516"/>
    <w:rsid w:val="00EE36EE"/>
    <w:rsid w:val="00EE6B9F"/>
    <w:rsid w:val="00EE75CA"/>
    <w:rsid w:val="00EE7824"/>
    <w:rsid w:val="00EF1373"/>
    <w:rsid w:val="00EF2926"/>
    <w:rsid w:val="00EF5DCA"/>
    <w:rsid w:val="00EF61C8"/>
    <w:rsid w:val="00F016C7"/>
    <w:rsid w:val="00F01B21"/>
    <w:rsid w:val="00F10AF7"/>
    <w:rsid w:val="00F10DB2"/>
    <w:rsid w:val="00F12DEC"/>
    <w:rsid w:val="00F1409E"/>
    <w:rsid w:val="00F150B0"/>
    <w:rsid w:val="00F15D59"/>
    <w:rsid w:val="00F170BC"/>
    <w:rsid w:val="00F1715C"/>
    <w:rsid w:val="00F1796A"/>
    <w:rsid w:val="00F207F3"/>
    <w:rsid w:val="00F21EDB"/>
    <w:rsid w:val="00F23487"/>
    <w:rsid w:val="00F24845"/>
    <w:rsid w:val="00F27528"/>
    <w:rsid w:val="00F310F8"/>
    <w:rsid w:val="00F310FA"/>
    <w:rsid w:val="00F331C1"/>
    <w:rsid w:val="00F343AA"/>
    <w:rsid w:val="00F35939"/>
    <w:rsid w:val="00F43984"/>
    <w:rsid w:val="00F45607"/>
    <w:rsid w:val="00F460D9"/>
    <w:rsid w:val="00F4722B"/>
    <w:rsid w:val="00F50772"/>
    <w:rsid w:val="00F516CF"/>
    <w:rsid w:val="00F51D44"/>
    <w:rsid w:val="00F54432"/>
    <w:rsid w:val="00F55CE8"/>
    <w:rsid w:val="00F60958"/>
    <w:rsid w:val="00F60DF5"/>
    <w:rsid w:val="00F60EBA"/>
    <w:rsid w:val="00F642B6"/>
    <w:rsid w:val="00F659EB"/>
    <w:rsid w:val="00F66312"/>
    <w:rsid w:val="00F66DA9"/>
    <w:rsid w:val="00F673CB"/>
    <w:rsid w:val="00F705D1"/>
    <w:rsid w:val="00F7088F"/>
    <w:rsid w:val="00F709EE"/>
    <w:rsid w:val="00F70EDB"/>
    <w:rsid w:val="00F72FDF"/>
    <w:rsid w:val="00F73577"/>
    <w:rsid w:val="00F7562E"/>
    <w:rsid w:val="00F75A44"/>
    <w:rsid w:val="00F77C5F"/>
    <w:rsid w:val="00F800AC"/>
    <w:rsid w:val="00F82B00"/>
    <w:rsid w:val="00F832AA"/>
    <w:rsid w:val="00F83AE6"/>
    <w:rsid w:val="00F84891"/>
    <w:rsid w:val="00F85B8B"/>
    <w:rsid w:val="00F8680A"/>
    <w:rsid w:val="00F86BA6"/>
    <w:rsid w:val="00F8788B"/>
    <w:rsid w:val="00F92E3A"/>
    <w:rsid w:val="00F93A94"/>
    <w:rsid w:val="00F93F94"/>
    <w:rsid w:val="00FA17DD"/>
    <w:rsid w:val="00FA4F9E"/>
    <w:rsid w:val="00FA509D"/>
    <w:rsid w:val="00FA5522"/>
    <w:rsid w:val="00FB17D7"/>
    <w:rsid w:val="00FB2CEF"/>
    <w:rsid w:val="00FB5DE8"/>
    <w:rsid w:val="00FB6342"/>
    <w:rsid w:val="00FB6C0E"/>
    <w:rsid w:val="00FC3A62"/>
    <w:rsid w:val="00FC4B61"/>
    <w:rsid w:val="00FC6389"/>
    <w:rsid w:val="00FC7C7A"/>
    <w:rsid w:val="00FD0503"/>
    <w:rsid w:val="00FD3985"/>
    <w:rsid w:val="00FD49B6"/>
    <w:rsid w:val="00FD55A7"/>
    <w:rsid w:val="00FD5F18"/>
    <w:rsid w:val="00FE18CE"/>
    <w:rsid w:val="00FE3D69"/>
    <w:rsid w:val="00FE5309"/>
    <w:rsid w:val="00FE5D4A"/>
    <w:rsid w:val="00FE5F22"/>
    <w:rsid w:val="00FE69DC"/>
    <w:rsid w:val="00FE6AEC"/>
    <w:rsid w:val="00FE6D68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97E31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numId w:val="0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BF10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3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8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ekaninaMic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Verdana-Italic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753"/>
    <w:rsid w:val="00001927"/>
    <w:rsid w:val="00001D91"/>
    <w:rsid w:val="00016418"/>
    <w:rsid w:val="00040788"/>
    <w:rsid w:val="00043095"/>
    <w:rsid w:val="00075BAD"/>
    <w:rsid w:val="00080914"/>
    <w:rsid w:val="000B7429"/>
    <w:rsid w:val="000D2DF1"/>
    <w:rsid w:val="00182DEA"/>
    <w:rsid w:val="001F0177"/>
    <w:rsid w:val="0022554F"/>
    <w:rsid w:val="002D74B9"/>
    <w:rsid w:val="003D1CE3"/>
    <w:rsid w:val="003E56FC"/>
    <w:rsid w:val="004963E7"/>
    <w:rsid w:val="00522989"/>
    <w:rsid w:val="005376E6"/>
    <w:rsid w:val="00550E5B"/>
    <w:rsid w:val="0055323F"/>
    <w:rsid w:val="00553D37"/>
    <w:rsid w:val="00554E18"/>
    <w:rsid w:val="00573A3D"/>
    <w:rsid w:val="00576809"/>
    <w:rsid w:val="00590869"/>
    <w:rsid w:val="00590BE5"/>
    <w:rsid w:val="005B1DD6"/>
    <w:rsid w:val="005B2999"/>
    <w:rsid w:val="005C446F"/>
    <w:rsid w:val="00632616"/>
    <w:rsid w:val="00650169"/>
    <w:rsid w:val="00696CC6"/>
    <w:rsid w:val="007263AB"/>
    <w:rsid w:val="007A54EE"/>
    <w:rsid w:val="007B3F8A"/>
    <w:rsid w:val="007C04C2"/>
    <w:rsid w:val="007C185D"/>
    <w:rsid w:val="008138DB"/>
    <w:rsid w:val="0085733A"/>
    <w:rsid w:val="008624D2"/>
    <w:rsid w:val="0088762F"/>
    <w:rsid w:val="008C086D"/>
    <w:rsid w:val="008F2441"/>
    <w:rsid w:val="008F69B2"/>
    <w:rsid w:val="0092724F"/>
    <w:rsid w:val="009E659C"/>
    <w:rsid w:val="00A13C0A"/>
    <w:rsid w:val="00A13EDF"/>
    <w:rsid w:val="00A17FAB"/>
    <w:rsid w:val="00A255A8"/>
    <w:rsid w:val="00A56EB5"/>
    <w:rsid w:val="00A57052"/>
    <w:rsid w:val="00A57B8D"/>
    <w:rsid w:val="00A66753"/>
    <w:rsid w:val="00A94BF6"/>
    <w:rsid w:val="00B16F27"/>
    <w:rsid w:val="00BF4B0B"/>
    <w:rsid w:val="00BF7EAF"/>
    <w:rsid w:val="00C10C4C"/>
    <w:rsid w:val="00C4354E"/>
    <w:rsid w:val="00CD720B"/>
    <w:rsid w:val="00D60657"/>
    <w:rsid w:val="00D60B27"/>
    <w:rsid w:val="00D762DE"/>
    <w:rsid w:val="00E046D1"/>
    <w:rsid w:val="00E30016"/>
    <w:rsid w:val="00E65CE3"/>
    <w:rsid w:val="00E83ABF"/>
    <w:rsid w:val="00F2738D"/>
    <w:rsid w:val="00F36A08"/>
    <w:rsid w:val="00F56CC5"/>
    <w:rsid w:val="00F606E0"/>
    <w:rsid w:val="00FB47F9"/>
    <w:rsid w:val="00FB6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EEF0E51FF3443268007CA0255E7F1BD">
    <w:name w:val="AEEF0E51FF3443268007CA0255E7F1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BCDA71-927D-42EB-8AD2-4D529D44CD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90E942-EF22-4457-9020-C85833A201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13B59A-4560-4D96-AAF9-97375EC7349F}">
  <ds:schemaRefs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C9CD6C4-6C21-4B78-BFBC-1843BFB68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8001</Words>
  <Characters>47209</Characters>
  <Application>Microsoft Office Word</Application>
  <DocSecurity>0</DocSecurity>
  <Lines>393</Lines>
  <Paragraphs>110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55100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2023-09-06T07:26:00Z</dcterms:created>
  <dcterms:modified xsi:type="dcterms:W3CDTF">2023-12-04T13:08:00Z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